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1548" w14:textId="77777777" w:rsidR="00AB1585" w:rsidRDefault="00AB1585">
      <w:pPr>
        <w:pStyle w:val="Heading1"/>
        <w:pBdr>
          <w:bottom w:val="single" w:sz="8" w:space="0" w:color="auto"/>
        </w:pBdr>
        <w:spacing w:before="160" w:after="160"/>
        <w:rPr>
          <w:sz w:val="24"/>
          <w:szCs w:val="24"/>
        </w:rPr>
      </w:pPr>
      <w:r>
        <w:rPr>
          <w:b/>
          <w:bCs/>
          <w:sz w:val="24"/>
          <w:szCs w:val="24"/>
        </w:rPr>
        <w:t>The Heart of Effective Prayer</w:t>
      </w:r>
    </w:p>
    <w:p w14:paraId="29FA5926" w14:textId="77777777" w:rsidR="00AB1585" w:rsidRDefault="00AB1585">
      <w:pPr>
        <w:spacing w:before="240"/>
      </w:pPr>
      <w:r>
        <w:rPr>
          <w:rFonts w:ascii="Source Sans Pro" w:hAnsi="Source Sans Pro" w:cs="Source Sans Pro"/>
        </w:rPr>
        <w:t>Rev. Derek Geldart</w:t>
      </w:r>
    </w:p>
    <w:p w14:paraId="043AC00E" w14:textId="77777777" w:rsidR="00AB1585" w:rsidRDefault="00AB1585">
      <w:pPr>
        <w:spacing w:before="240"/>
      </w:pPr>
      <w:r>
        <w:rPr>
          <w:rFonts w:ascii="Source Sans Pro" w:hAnsi="Source Sans Pro" w:cs="Source Sans Pro"/>
        </w:rPr>
        <w:t>Prayer / Psalm 66:16–20</w:t>
      </w:r>
    </w:p>
    <w:p w14:paraId="5CE683DE" w14:textId="77777777" w:rsidR="00AB1585" w:rsidRDefault="00AB1585">
      <w:pPr>
        <w:pBdr>
          <w:top w:val="single" w:sz="8" w:space="0" w:color="auto"/>
        </w:pBdr>
        <w:spacing w:before="240"/>
      </w:pPr>
      <w:r>
        <w:rPr>
          <w:rFonts w:ascii="Source Sans Pro" w:hAnsi="Source Sans Pro" w:cs="Source Sans Pro"/>
          <w:sz w:val="26"/>
          <w:szCs w:val="26"/>
        </w:rPr>
        <w:t> </w:t>
      </w:r>
    </w:p>
    <w:p w14:paraId="125DD0FD" w14:textId="77777777" w:rsidR="00AB1585" w:rsidRDefault="00AB1585">
      <w:pPr>
        <w:spacing w:before="180" w:after="180"/>
      </w:pPr>
      <w:r>
        <w:rPr>
          <w:rFonts w:ascii="Source Sans Pro" w:hAnsi="Source Sans Pro" w:cs="Source Sans Pro"/>
          <w:sz w:val="28"/>
          <w:szCs w:val="28"/>
        </w:rPr>
        <w:t xml:space="preserve">  Prayer is one of the greatest privileges God has given His children. Few blessings in the Christian life compare with the privilege of speaking to the living God. At any moment, from any place, every believer has been invited into the very presence of the King of kings. Imagine that for a moment. We, who were formed from the dust of the earth (</w:t>
      </w:r>
      <w:hyperlink r:id="rId4" w:history="1">
        <w:r>
          <w:rPr>
            <w:rFonts w:ascii="Source Sans Pro" w:hAnsi="Source Sans Pro" w:cs="Source Sans Pro"/>
            <w:color w:val="0000FF"/>
            <w:sz w:val="28"/>
            <w:szCs w:val="28"/>
            <w:u w:val="single"/>
          </w:rPr>
          <w:t>Genesis 2:7</w:t>
        </w:r>
      </w:hyperlink>
      <w:r>
        <w:rPr>
          <w:rFonts w:ascii="Source Sans Pro" w:hAnsi="Source Sans Pro" w:cs="Source Sans Pro"/>
          <w:sz w:val="28"/>
          <w:szCs w:val="28"/>
        </w:rPr>
        <w:t>), have been granted an audience with the One who simply spoke the words, "Let there be light," and the universe came into existence (</w:t>
      </w:r>
      <w:hyperlink r:id="rId5" w:history="1">
        <w:r>
          <w:rPr>
            <w:rFonts w:ascii="Source Sans Pro" w:hAnsi="Source Sans Pro" w:cs="Source Sans Pro"/>
            <w:color w:val="0000FF"/>
            <w:sz w:val="28"/>
            <w:szCs w:val="28"/>
            <w:u w:val="single"/>
          </w:rPr>
          <w:t>Genesis 1:3</w:t>
        </w:r>
      </w:hyperlink>
      <w:r>
        <w:rPr>
          <w:rFonts w:ascii="Source Sans Pro" w:hAnsi="Source Sans Pro" w:cs="Source Sans Pro"/>
          <w:sz w:val="28"/>
          <w:szCs w:val="28"/>
        </w:rPr>
        <w:t>).  The One to whom we pray is not merely greater than us—He is infinitely greater. He is the eternal, holy, all-powerful God who created all things visible and invisible (</w:t>
      </w:r>
      <w:hyperlink r:id="rId6" w:history="1">
        <w:r>
          <w:rPr>
            <w:rFonts w:ascii="Source Sans Pro" w:hAnsi="Source Sans Pro" w:cs="Source Sans Pro"/>
            <w:color w:val="0000FF"/>
            <w:sz w:val="28"/>
            <w:szCs w:val="28"/>
            <w:u w:val="single"/>
          </w:rPr>
          <w:t>Colossians 1:16</w:t>
        </w:r>
      </w:hyperlink>
      <w:r>
        <w:rPr>
          <w:rFonts w:ascii="Source Sans Pro" w:hAnsi="Source Sans Pro" w:cs="Source Sans Pro"/>
          <w:sz w:val="28"/>
          <w:szCs w:val="28"/>
        </w:rPr>
        <w:t>), who holds all things together by His power (</w:t>
      </w:r>
      <w:hyperlink r:id="rId7" w:history="1">
        <w:r>
          <w:rPr>
            <w:rFonts w:ascii="Source Sans Pro" w:hAnsi="Source Sans Pro" w:cs="Source Sans Pro"/>
            <w:color w:val="0000FF"/>
            <w:sz w:val="28"/>
            <w:szCs w:val="28"/>
            <w:u w:val="single"/>
          </w:rPr>
          <w:t>Colossians 1:17</w:t>
        </w:r>
      </w:hyperlink>
      <w:r>
        <w:rPr>
          <w:rFonts w:ascii="Source Sans Pro" w:hAnsi="Source Sans Pro" w:cs="Source Sans Pro"/>
          <w:sz w:val="28"/>
          <w:szCs w:val="28"/>
        </w:rPr>
        <w:t xml:space="preserve">; </w:t>
      </w:r>
      <w:hyperlink r:id="rId8" w:history="1">
        <w:r>
          <w:rPr>
            <w:rFonts w:ascii="Source Sans Pro" w:hAnsi="Source Sans Pro" w:cs="Source Sans Pro"/>
            <w:color w:val="0000FF"/>
            <w:sz w:val="28"/>
            <w:szCs w:val="28"/>
            <w:u w:val="single"/>
          </w:rPr>
          <w:t>Hebrews 1:3</w:t>
        </w:r>
      </w:hyperlink>
      <w:r>
        <w:rPr>
          <w:rFonts w:ascii="Source Sans Pro" w:hAnsi="Source Sans Pro" w:cs="Source Sans Pro"/>
          <w:sz w:val="28"/>
          <w:szCs w:val="28"/>
        </w:rPr>
        <w:t>), who calls His own sheep by name (</w:t>
      </w:r>
      <w:hyperlink r:id="rId9" w:history="1">
        <w:r>
          <w:rPr>
            <w:rFonts w:ascii="Source Sans Pro" w:hAnsi="Source Sans Pro" w:cs="Source Sans Pro"/>
            <w:color w:val="0000FF"/>
            <w:sz w:val="28"/>
            <w:szCs w:val="28"/>
            <w:u w:val="single"/>
          </w:rPr>
          <w:t>John 10:3</w:t>
        </w:r>
      </w:hyperlink>
      <w:r>
        <w:rPr>
          <w:rFonts w:ascii="Source Sans Pro" w:hAnsi="Source Sans Pro" w:cs="Source Sans Pro"/>
          <w:sz w:val="28"/>
          <w:szCs w:val="28"/>
        </w:rPr>
        <w:t>), and whose kingdom rules over all (</w:t>
      </w:r>
      <w:hyperlink r:id="rId10" w:history="1">
        <w:r>
          <w:rPr>
            <w:rFonts w:ascii="Source Sans Pro" w:hAnsi="Source Sans Pro" w:cs="Source Sans Pro"/>
            <w:color w:val="0000FF"/>
            <w:sz w:val="28"/>
            <w:szCs w:val="28"/>
            <w:u w:val="single"/>
          </w:rPr>
          <w:t>Psalm 103:19</w:t>
        </w:r>
      </w:hyperlink>
      <w:r>
        <w:rPr>
          <w:rFonts w:ascii="Source Sans Pro" w:hAnsi="Source Sans Pro" w:cs="Source Sans Pro"/>
          <w:sz w:val="28"/>
          <w:szCs w:val="28"/>
        </w:rPr>
        <w:t>). Yet this sovereign Lord lovingly invites His children to bring before Him every burden—from our greatest fears to our smallest concerns (</w:t>
      </w:r>
      <w:hyperlink r:id="rId11" w:history="1">
        <w:r>
          <w:rPr>
            <w:rFonts w:ascii="Source Sans Pro" w:hAnsi="Source Sans Pro" w:cs="Source Sans Pro"/>
            <w:color w:val="0000FF"/>
            <w:sz w:val="28"/>
            <w:szCs w:val="28"/>
            <w:u w:val="single"/>
          </w:rPr>
          <w:t>Philippians 4:6–7</w:t>
        </w:r>
      </w:hyperlink>
      <w:r>
        <w:rPr>
          <w:rFonts w:ascii="Source Sans Pro" w:hAnsi="Source Sans Pro" w:cs="Source Sans Pro"/>
          <w:sz w:val="28"/>
          <w:szCs w:val="28"/>
        </w:rPr>
        <w:t>). As the One who knit us together in our mother's womb and knows us completely (</w:t>
      </w:r>
      <w:hyperlink r:id="rId12" w:history="1">
        <w:r>
          <w:rPr>
            <w:rFonts w:ascii="Source Sans Pro" w:hAnsi="Source Sans Pro" w:cs="Source Sans Pro"/>
            <w:color w:val="0000FF"/>
            <w:sz w:val="28"/>
            <w:szCs w:val="28"/>
            <w:u w:val="single"/>
          </w:rPr>
          <w:t>Psalm 139:13–16</w:t>
        </w:r>
      </w:hyperlink>
      <w:r>
        <w:rPr>
          <w:rFonts w:ascii="Source Sans Pro" w:hAnsi="Source Sans Pro" w:cs="Source Sans Pro"/>
          <w:sz w:val="28"/>
          <w:szCs w:val="28"/>
        </w:rPr>
        <w:t xml:space="preserve">), nothing is too great for His </w:t>
      </w:r>
      <w:proofErr w:type="gramStart"/>
      <w:r>
        <w:rPr>
          <w:rFonts w:ascii="Source Sans Pro" w:hAnsi="Source Sans Pro" w:cs="Source Sans Pro"/>
          <w:sz w:val="28"/>
          <w:szCs w:val="28"/>
        </w:rPr>
        <w:t>power</w:t>
      </w:r>
      <w:proofErr w:type="gramEnd"/>
      <w:r>
        <w:rPr>
          <w:rFonts w:ascii="Source Sans Pro" w:hAnsi="Source Sans Pro" w:cs="Source Sans Pro"/>
          <w:sz w:val="28"/>
          <w:szCs w:val="28"/>
        </w:rPr>
        <w:t xml:space="preserve"> and nothing is too small for His fatherly care (</w:t>
      </w:r>
      <w:hyperlink r:id="rId13" w:history="1">
        <w:r>
          <w:rPr>
            <w:rFonts w:ascii="Source Sans Pro" w:hAnsi="Source Sans Pro" w:cs="Source Sans Pro"/>
            <w:color w:val="0000FF"/>
            <w:sz w:val="28"/>
            <w:szCs w:val="28"/>
            <w:u w:val="single"/>
          </w:rPr>
          <w:t>1 Peter 5:7</w:t>
        </w:r>
      </w:hyperlink>
      <w:r>
        <w:rPr>
          <w:rFonts w:ascii="Source Sans Pro" w:hAnsi="Source Sans Pro" w:cs="Source Sans Pro"/>
          <w:sz w:val="28"/>
          <w:szCs w:val="28"/>
        </w:rPr>
        <w:t>).</w:t>
      </w:r>
    </w:p>
    <w:p w14:paraId="34273E9F" w14:textId="77777777" w:rsidR="00AB1585" w:rsidRDefault="00AB1585">
      <w:pPr>
        <w:spacing w:before="180" w:after="180"/>
      </w:pPr>
      <w:r>
        <w:rPr>
          <w:rFonts w:ascii="Source Sans Pro" w:hAnsi="Source Sans Pro" w:cs="Source Sans Pro"/>
          <w:sz w:val="28"/>
          <w:szCs w:val="28"/>
        </w:rPr>
        <w:t xml:space="preserve">       What makes this privilege even more remarkable is that it was purchased for us by Jesus Christ. Because of His sinless life, sacrificial death, victorious resurrection, and ongoing ministry as our Great High Priest, the barrier of sin has been removed. We no longer need an earthly priest or repeated sacrifices to approach God. Through Christ we have direct access to the Father (</w:t>
      </w:r>
      <w:hyperlink r:id="rId14" w:history="1">
        <w:r>
          <w:rPr>
            <w:rFonts w:ascii="Source Sans Pro" w:hAnsi="Source Sans Pro" w:cs="Source Sans Pro"/>
            <w:color w:val="0000FF"/>
            <w:sz w:val="28"/>
            <w:szCs w:val="28"/>
            <w:u w:val="single"/>
          </w:rPr>
          <w:t>Ephesians 2:18</w:t>
        </w:r>
      </w:hyperlink>
      <w:r>
        <w:rPr>
          <w:rFonts w:ascii="Source Sans Pro" w:hAnsi="Source Sans Pro" w:cs="Source Sans Pro"/>
          <w:sz w:val="28"/>
          <w:szCs w:val="28"/>
        </w:rPr>
        <w:t>). The veil of the temple has been torn, and the throne that once represented judgment has become for every believer a throne of grace, where we may "obtain mercy, and find grace to help in time of need" (</w:t>
      </w:r>
      <w:hyperlink r:id="rId15" w:history="1">
        <w:r>
          <w:rPr>
            <w:rFonts w:ascii="Source Sans Pro" w:hAnsi="Source Sans Pro" w:cs="Source Sans Pro"/>
            <w:color w:val="0000FF"/>
            <w:sz w:val="28"/>
            <w:szCs w:val="28"/>
            <w:u w:val="single"/>
          </w:rPr>
          <w:t>Hebrews 4:14–16</w:t>
        </w:r>
      </w:hyperlink>
      <w:r>
        <w:rPr>
          <w:rFonts w:ascii="Source Sans Pro" w:hAnsi="Source Sans Pro" w:cs="Source Sans Pro"/>
          <w:sz w:val="28"/>
          <w:szCs w:val="28"/>
        </w:rPr>
        <w:t xml:space="preserve">).  Think about what that means. Whether we are gathered with thousands in </w:t>
      </w:r>
      <w:r>
        <w:rPr>
          <w:rFonts w:ascii="Source Sans Pro" w:hAnsi="Source Sans Pro" w:cs="Source Sans Pro"/>
          <w:sz w:val="28"/>
          <w:szCs w:val="28"/>
        </w:rPr>
        <w:lastRenderedPageBreak/>
        <w:t>worship, sitting alone in the quiet of our home, driving down a lonely highway, or lying in a hospital bed, we can lift our hearts to heaven knowing that the God of the universe hears us. No appointment is required. No waiting room exists. His ear is always open to His children, and His love never grows weary.</w:t>
      </w:r>
    </w:p>
    <w:p w14:paraId="609A22E4" w14:textId="77777777" w:rsidR="00AB1585" w:rsidRDefault="00AB1585">
      <w:pPr>
        <w:spacing w:before="180" w:after="180"/>
      </w:pPr>
      <w:r>
        <w:rPr>
          <w:rFonts w:ascii="Source Sans Pro" w:hAnsi="Source Sans Pro" w:cs="Source Sans Pro"/>
          <w:sz w:val="28"/>
          <w:szCs w:val="28"/>
        </w:rPr>
        <w:t xml:space="preserve">         Because prayer is the language of our relationship with God, believers pray for many reasons. We worship and glorify Him (</w:t>
      </w:r>
      <w:hyperlink r:id="rId16" w:history="1">
        <w:r>
          <w:rPr>
            <w:rFonts w:ascii="Source Sans Pro" w:hAnsi="Source Sans Pro" w:cs="Source Sans Pro"/>
            <w:color w:val="0000FF"/>
            <w:sz w:val="28"/>
            <w:szCs w:val="28"/>
            <w:u w:val="single"/>
          </w:rPr>
          <w:t>Matthew 6:9</w:t>
        </w:r>
      </w:hyperlink>
      <w:r>
        <w:rPr>
          <w:rFonts w:ascii="Source Sans Pro" w:hAnsi="Source Sans Pro" w:cs="Source Sans Pro"/>
          <w:sz w:val="28"/>
          <w:szCs w:val="28"/>
        </w:rPr>
        <w:t xml:space="preserve">; </w:t>
      </w:r>
      <w:hyperlink r:id="rId17" w:history="1">
        <w:r>
          <w:rPr>
            <w:rFonts w:ascii="Source Sans Pro" w:hAnsi="Source Sans Pro" w:cs="Source Sans Pro"/>
            <w:color w:val="0000FF"/>
            <w:sz w:val="28"/>
            <w:szCs w:val="28"/>
            <w:u w:val="single"/>
          </w:rPr>
          <w:t>Psalm 95:6</w:t>
        </w:r>
      </w:hyperlink>
      <w:r>
        <w:rPr>
          <w:rFonts w:ascii="Source Sans Pro" w:hAnsi="Source Sans Pro" w:cs="Source Sans Pro"/>
          <w:sz w:val="28"/>
          <w:szCs w:val="28"/>
        </w:rPr>
        <w:t>). We enjoy fellowship with Him (</w:t>
      </w:r>
      <w:hyperlink r:id="rId18" w:history="1">
        <w:r>
          <w:rPr>
            <w:rFonts w:ascii="Source Sans Pro" w:hAnsi="Source Sans Pro" w:cs="Source Sans Pro"/>
            <w:color w:val="0000FF"/>
            <w:sz w:val="28"/>
            <w:szCs w:val="28"/>
            <w:u w:val="single"/>
          </w:rPr>
          <w:t>Psalm 27:8</w:t>
        </w:r>
      </w:hyperlink>
      <w:r>
        <w:rPr>
          <w:rFonts w:ascii="Source Sans Pro" w:hAnsi="Source Sans Pro" w:cs="Source Sans Pro"/>
          <w:sz w:val="28"/>
          <w:szCs w:val="28"/>
        </w:rPr>
        <w:t xml:space="preserve">; </w:t>
      </w:r>
      <w:hyperlink r:id="rId19" w:history="1">
        <w:r>
          <w:rPr>
            <w:rFonts w:ascii="Source Sans Pro" w:hAnsi="Source Sans Pro" w:cs="Source Sans Pro"/>
            <w:color w:val="0000FF"/>
            <w:sz w:val="28"/>
            <w:szCs w:val="28"/>
            <w:u w:val="single"/>
          </w:rPr>
          <w:t>Psalm 63:1–8</w:t>
        </w:r>
      </w:hyperlink>
      <w:r>
        <w:rPr>
          <w:rFonts w:ascii="Source Sans Pro" w:hAnsi="Source Sans Pro" w:cs="Source Sans Pro"/>
          <w:sz w:val="28"/>
          <w:szCs w:val="28"/>
        </w:rPr>
        <w:t>). We confess our sins and receive cleansing (</w:t>
      </w:r>
      <w:hyperlink r:id="rId20" w:history="1">
        <w:r>
          <w:rPr>
            <w:rFonts w:ascii="Source Sans Pro" w:hAnsi="Source Sans Pro" w:cs="Source Sans Pro"/>
            <w:color w:val="0000FF"/>
            <w:sz w:val="28"/>
            <w:szCs w:val="28"/>
            <w:u w:val="single"/>
          </w:rPr>
          <w:t>Psalm 32:5</w:t>
        </w:r>
      </w:hyperlink>
      <w:r>
        <w:rPr>
          <w:rFonts w:ascii="Source Sans Pro" w:hAnsi="Source Sans Pro" w:cs="Source Sans Pro"/>
          <w:sz w:val="28"/>
          <w:szCs w:val="28"/>
        </w:rPr>
        <w:t xml:space="preserve">; </w:t>
      </w:r>
      <w:hyperlink r:id="rId21" w:history="1">
        <w:r>
          <w:rPr>
            <w:rFonts w:ascii="Source Sans Pro" w:hAnsi="Source Sans Pro" w:cs="Source Sans Pro"/>
            <w:color w:val="0000FF"/>
            <w:sz w:val="28"/>
            <w:szCs w:val="28"/>
            <w:u w:val="single"/>
          </w:rPr>
          <w:t>1 John 1:9</w:t>
        </w:r>
      </w:hyperlink>
      <w:r>
        <w:rPr>
          <w:rFonts w:ascii="Source Sans Pro" w:hAnsi="Source Sans Pro" w:cs="Source Sans Pro"/>
          <w:sz w:val="28"/>
          <w:szCs w:val="28"/>
        </w:rPr>
        <w:t>). We seek His wisdom and guidance (</w:t>
      </w:r>
      <w:hyperlink r:id="rId22" w:history="1">
        <w:r>
          <w:rPr>
            <w:rFonts w:ascii="Source Sans Pro" w:hAnsi="Source Sans Pro" w:cs="Source Sans Pro"/>
            <w:color w:val="0000FF"/>
            <w:sz w:val="28"/>
            <w:szCs w:val="28"/>
            <w:u w:val="single"/>
          </w:rPr>
          <w:t>James 1:5</w:t>
        </w:r>
      </w:hyperlink>
      <w:r>
        <w:rPr>
          <w:rFonts w:ascii="Source Sans Pro" w:hAnsi="Source Sans Pro" w:cs="Source Sans Pro"/>
          <w:sz w:val="28"/>
          <w:szCs w:val="28"/>
        </w:rPr>
        <w:t>). We thank Him for His countless blessings (</w:t>
      </w:r>
      <w:hyperlink r:id="rId23" w:history="1">
        <w:r>
          <w:rPr>
            <w:rFonts w:ascii="Source Sans Pro" w:hAnsi="Source Sans Pro" w:cs="Source Sans Pro"/>
            <w:color w:val="0000FF"/>
            <w:sz w:val="28"/>
            <w:szCs w:val="28"/>
            <w:u w:val="single"/>
          </w:rPr>
          <w:t>1 Thessalonians 5:18</w:t>
        </w:r>
      </w:hyperlink>
      <w:r>
        <w:rPr>
          <w:rFonts w:ascii="Source Sans Pro" w:hAnsi="Source Sans Pro" w:cs="Source Sans Pro"/>
          <w:sz w:val="28"/>
          <w:szCs w:val="28"/>
        </w:rPr>
        <w:t>). We present our needs, intercede for others, resist temptation, and experience His peace that surpasses all understanding (</w:t>
      </w:r>
      <w:hyperlink r:id="rId24" w:history="1">
        <w:r>
          <w:rPr>
            <w:rFonts w:ascii="Source Sans Pro" w:hAnsi="Source Sans Pro" w:cs="Source Sans Pro"/>
            <w:color w:val="0000FF"/>
            <w:sz w:val="28"/>
            <w:szCs w:val="28"/>
            <w:u w:val="single"/>
          </w:rPr>
          <w:t>Philippians 4:6–7</w:t>
        </w:r>
      </w:hyperlink>
      <w:r>
        <w:rPr>
          <w:rFonts w:ascii="Source Sans Pro" w:hAnsi="Source Sans Pro" w:cs="Source Sans Pro"/>
          <w:sz w:val="28"/>
          <w:szCs w:val="28"/>
        </w:rPr>
        <w:t xml:space="preserve">; </w:t>
      </w:r>
      <w:hyperlink r:id="rId25" w:history="1">
        <w:r>
          <w:rPr>
            <w:rFonts w:ascii="Source Sans Pro" w:hAnsi="Source Sans Pro" w:cs="Source Sans Pro"/>
            <w:color w:val="0000FF"/>
            <w:sz w:val="28"/>
            <w:szCs w:val="28"/>
            <w:u w:val="single"/>
          </w:rPr>
          <w:t>Ephesians 6:18</w:t>
        </w:r>
      </w:hyperlink>
      <w:r>
        <w:rPr>
          <w:rFonts w:ascii="Source Sans Pro" w:hAnsi="Source Sans Pro" w:cs="Source Sans Pro"/>
          <w:sz w:val="28"/>
          <w:szCs w:val="28"/>
        </w:rPr>
        <w:t xml:space="preserve">). From beginning to end, the Christian life is sustained through prayer.  </w:t>
      </w:r>
    </w:p>
    <w:p w14:paraId="14396976" w14:textId="77777777" w:rsidR="00AB1585" w:rsidRDefault="00AB1585">
      <w:pPr>
        <w:spacing w:before="180" w:after="180"/>
      </w:pPr>
      <w:r>
        <w:rPr>
          <w:rFonts w:ascii="Source Sans Pro" w:hAnsi="Source Sans Pro" w:cs="Source Sans Pro"/>
          <w:sz w:val="28"/>
          <w:szCs w:val="28"/>
        </w:rPr>
        <w:t xml:space="preserve">          Yet all of this raises an important question.  If God has graciously opened the door into His presence, does that mean we may approach Him in any manner we choose? Does every prayer automatically receive the answer we desire simply because we are God's children?  Many Christians treasure the wonderful promise of Jesus:</w:t>
      </w:r>
    </w:p>
    <w:p w14:paraId="798F852B" w14:textId="77777777" w:rsidR="00AB1585" w:rsidRDefault="00AB1585">
      <w:pPr>
        <w:spacing w:before="180" w:after="180"/>
      </w:pPr>
      <w:r>
        <w:rPr>
          <w:rFonts w:ascii="Source Sans Pro" w:hAnsi="Source Sans Pro" w:cs="Source Sans Pro"/>
          <w:sz w:val="28"/>
          <w:szCs w:val="28"/>
        </w:rPr>
        <w:t>"And I will do whatever you ask in my name, so that the Father may be glorified in the Son. You may ask me for anything in my name, and I will do it." (</w:t>
      </w:r>
      <w:hyperlink r:id="rId26" w:history="1">
        <w:r>
          <w:rPr>
            <w:rFonts w:ascii="Source Sans Pro" w:hAnsi="Source Sans Pro" w:cs="Source Sans Pro"/>
            <w:color w:val="0000FF"/>
            <w:sz w:val="28"/>
            <w:szCs w:val="28"/>
            <w:u w:val="single"/>
          </w:rPr>
          <w:t>John 14:13–14</w:t>
        </w:r>
      </w:hyperlink>
      <w:r>
        <w:rPr>
          <w:rFonts w:ascii="Source Sans Pro" w:hAnsi="Source Sans Pro" w:cs="Source Sans Pro"/>
          <w:sz w:val="28"/>
          <w:szCs w:val="28"/>
        </w:rPr>
        <w:t>)</w:t>
      </w:r>
    </w:p>
    <w:p w14:paraId="11F4B065" w14:textId="77777777" w:rsidR="00AB1585" w:rsidRDefault="00AB1585">
      <w:pPr>
        <w:spacing w:before="180" w:after="180"/>
      </w:pPr>
      <w:r>
        <w:rPr>
          <w:rFonts w:ascii="Source Sans Pro" w:hAnsi="Source Sans Pro" w:cs="Source Sans Pro"/>
          <w:sz w:val="28"/>
          <w:szCs w:val="28"/>
        </w:rPr>
        <w:t xml:space="preserve">These words have comforted believers for centuries. Yet they have also been misunderstood. Some have treated them almost like a blank cheque from heaven, believing that if they simply add the words "in Jesus' name" to the end of a prayer, God is obligated to grant every request exactly as they desire. If that were true, sickness would quickly disappear, every financial burden would be removed, every broken relationship would be restored, and every prayer would end with an immediate "Yes."  </w:t>
      </w:r>
    </w:p>
    <w:p w14:paraId="731FCA36" w14:textId="77777777" w:rsidR="00AB1585" w:rsidRDefault="00AB1585">
      <w:pPr>
        <w:spacing w:before="180" w:after="180"/>
      </w:pPr>
      <w:r>
        <w:rPr>
          <w:rFonts w:ascii="Source Sans Pro" w:hAnsi="Source Sans Pro" w:cs="Source Sans Pro"/>
          <w:sz w:val="28"/>
          <w:szCs w:val="28"/>
        </w:rPr>
        <w:t xml:space="preserve">             But our experience—and more importantly, the whole counsel of Scripture—teaches otherwise. Living in a fallen world means that, as Solomon </w:t>
      </w:r>
      <w:r>
        <w:rPr>
          <w:rFonts w:ascii="Source Sans Pro" w:hAnsi="Source Sans Pro" w:cs="Source Sans Pro"/>
          <w:sz w:val="28"/>
          <w:szCs w:val="28"/>
        </w:rPr>
        <w:lastRenderedPageBreak/>
        <w:t xml:space="preserve">observed, "time and chance </w:t>
      </w:r>
      <w:proofErr w:type="spellStart"/>
      <w:r>
        <w:rPr>
          <w:rFonts w:ascii="Source Sans Pro" w:hAnsi="Source Sans Pro" w:cs="Source Sans Pro"/>
          <w:sz w:val="28"/>
          <w:szCs w:val="28"/>
        </w:rPr>
        <w:t>happeneth</w:t>
      </w:r>
      <w:proofErr w:type="spellEnd"/>
      <w:r>
        <w:rPr>
          <w:rFonts w:ascii="Source Sans Pro" w:hAnsi="Source Sans Pro" w:cs="Source Sans Pro"/>
          <w:sz w:val="28"/>
          <w:szCs w:val="28"/>
        </w:rPr>
        <w:t xml:space="preserve"> to them all" (</w:t>
      </w:r>
      <w:hyperlink r:id="rId27" w:history="1">
        <w:r>
          <w:rPr>
            <w:rFonts w:ascii="Source Sans Pro" w:hAnsi="Source Sans Pro" w:cs="Source Sans Pro"/>
            <w:color w:val="0000FF"/>
            <w:sz w:val="28"/>
            <w:szCs w:val="28"/>
            <w:u w:val="single"/>
          </w:rPr>
          <w:t>Ecclesiastes 9:11</w:t>
        </w:r>
      </w:hyperlink>
      <w:r>
        <w:rPr>
          <w:rFonts w:ascii="Source Sans Pro" w:hAnsi="Source Sans Pro" w:cs="Source Sans Pro"/>
          <w:sz w:val="28"/>
          <w:szCs w:val="28"/>
        </w:rPr>
        <w:t xml:space="preserve">). Even faithful believers experience suffering, disappointment, loss, unanswered requests, and seasons when God's answer is not "Yes," but "Wait" or even "No."  So why is that? If God delights in hearing His children, why do some prayers seem to receive different answers? Is effective prayer simply a mystery, or has God revealed principles that shape how His children are to approach Him?  Over the next two weeks we will discover that the Bible not only commands us to </w:t>
      </w:r>
      <w:proofErr w:type="gramStart"/>
      <w:r>
        <w:rPr>
          <w:rFonts w:ascii="Source Sans Pro" w:hAnsi="Source Sans Pro" w:cs="Source Sans Pro"/>
          <w:sz w:val="28"/>
          <w:szCs w:val="28"/>
        </w:rPr>
        <w:t>pray, but</w:t>
      </w:r>
      <w:proofErr w:type="gramEnd"/>
      <w:r>
        <w:rPr>
          <w:rFonts w:ascii="Source Sans Pro" w:hAnsi="Source Sans Pro" w:cs="Source Sans Pro"/>
          <w:sz w:val="28"/>
          <w:szCs w:val="28"/>
        </w:rPr>
        <w:t xml:space="preserve"> also teaches us how to pray effectively. This series is not about discovering a formula that persuades God to do our will. Rather, it is about learning the attitudes and characteristics that enable us to draw near to God in faith, pray according to His will, and experience the joy of seeing Him answer in His perfect wisdom and love.</w:t>
      </w:r>
    </w:p>
    <w:p w14:paraId="259D6A50" w14:textId="77777777" w:rsidR="00AB1585" w:rsidRDefault="00AB1585">
      <w:pPr>
        <w:spacing w:before="180" w:after="180"/>
      </w:pPr>
      <w:r>
        <w:rPr>
          <w:rFonts w:ascii="Source Sans Pro" w:hAnsi="Source Sans Pro" w:cs="Source Sans Pro"/>
          <w:sz w:val="28"/>
          <w:szCs w:val="28"/>
        </w:rPr>
        <w:t>This morning we begin by examining the heart of effective prayer.</w:t>
      </w:r>
    </w:p>
    <w:p w14:paraId="230439BC" w14:textId="77777777" w:rsidR="00AB1585" w:rsidRDefault="00AB1585">
      <w:pPr>
        <w:spacing w:before="180" w:after="180"/>
      </w:pPr>
    </w:p>
    <w:p w14:paraId="74279D63" w14:textId="77777777" w:rsidR="00AB1585" w:rsidRDefault="00AB1585">
      <w:pPr>
        <w:pStyle w:val="Heading1"/>
        <w:rPr>
          <w:sz w:val="24"/>
          <w:szCs w:val="24"/>
        </w:rPr>
      </w:pPr>
      <w:r>
        <w:rPr>
          <w:rFonts w:ascii="Source Sans Pro" w:hAnsi="Source Sans Pro" w:cs="Source Sans Pro"/>
        </w:rPr>
        <w:t>Reverent Submission to God’s Will</w:t>
      </w:r>
    </w:p>
    <w:p w14:paraId="2ECDD2BB" w14:textId="77777777" w:rsidR="00AB1585" w:rsidRDefault="00AB1585">
      <w:pPr>
        <w:spacing w:before="180" w:after="180"/>
      </w:pPr>
      <w:r>
        <w:rPr>
          <w:rFonts w:ascii="Source Sans Pro" w:hAnsi="Source Sans Pro" w:cs="Source Sans Pro"/>
          <w:sz w:val="28"/>
          <w:szCs w:val="28"/>
        </w:rPr>
        <w:t xml:space="preserve">    The first characteristic of effective prayer is reverent submission to the will of God. Before prayer is a list of requests, it is an act of worship. Before we ask God to accomplish our plans, we must first surrender ourselves to His.  Too often, however, our prayers become little more than a list of requests. We come before the Creator of the universe already knowing exactly what we think should happen. Rather than quietly seeking God's wisdom, we sometimes approach Him as though He were there simply to approve our plans. Like someone ordering a meal exactly to his own specifications, we present God with our preferred outcome and ask Him to make it happen.</w:t>
      </w:r>
    </w:p>
    <w:p w14:paraId="291A1BD6" w14:textId="77777777" w:rsidR="00AB1585" w:rsidRDefault="00AB1585">
      <w:pPr>
        <w:spacing w:before="180" w:after="180"/>
      </w:pPr>
      <w:r>
        <w:rPr>
          <w:rFonts w:ascii="Source Sans Pro" w:hAnsi="Source Sans Pro" w:cs="Source Sans Pro"/>
          <w:sz w:val="28"/>
          <w:szCs w:val="28"/>
        </w:rPr>
        <w:t xml:space="preserve">        When we see someone suffering from illness, struggling in marriage, facing financial hardship, enduring injustice, or grieving the loss of a loved one, we naturally think we know what the solution should be. We ask God to remove the illness, restore the relationship, provide the money, stop the persecution, or take away the pain. These are loving prayers, and Scripture encourages us to </w:t>
      </w:r>
      <w:r>
        <w:rPr>
          <w:rFonts w:ascii="Source Sans Pro" w:hAnsi="Source Sans Pro" w:cs="Source Sans Pro"/>
          <w:sz w:val="28"/>
          <w:szCs w:val="28"/>
        </w:rPr>
        <w:lastRenderedPageBreak/>
        <w:t>bring every request before Him (</w:t>
      </w:r>
      <w:hyperlink r:id="rId28" w:history="1">
        <w:r>
          <w:rPr>
            <w:rFonts w:ascii="Source Sans Pro" w:hAnsi="Source Sans Pro" w:cs="Source Sans Pro"/>
            <w:color w:val="0000FF"/>
            <w:sz w:val="28"/>
            <w:szCs w:val="28"/>
            <w:u w:val="single"/>
          </w:rPr>
          <w:t>Philippians 4:6</w:t>
        </w:r>
      </w:hyperlink>
      <w:r>
        <w:rPr>
          <w:rFonts w:ascii="Source Sans Pro" w:hAnsi="Source Sans Pro" w:cs="Source Sans Pro"/>
          <w:sz w:val="28"/>
          <w:szCs w:val="28"/>
        </w:rPr>
        <w:t>). Yet we often assume that the answer we desire is also the answer God should give.  The problem is not that we bring our requests to God; He invites us to do exactly that. The problem arises when we assume that our understanding is equal to His. Effective prayer begins by acknowledging that God knows infinitely more than we do.</w:t>
      </w:r>
    </w:p>
    <w:p w14:paraId="69AABAA7" w14:textId="77777777" w:rsidR="00AB1585" w:rsidRDefault="00AB1585">
      <w:pPr>
        <w:spacing w:before="180" w:after="180"/>
      </w:pPr>
      <w:r>
        <w:rPr>
          <w:rFonts w:ascii="Source Sans Pro" w:hAnsi="Source Sans Pro" w:cs="Source Sans Pro"/>
          <w:sz w:val="28"/>
          <w:szCs w:val="28"/>
        </w:rPr>
        <w:t xml:space="preserve">          There are at least three reasons why humble submission must characterize every prayer.  First, we do not fully know what we ought to pray for. Paul writes,</w:t>
      </w:r>
    </w:p>
    <w:p w14:paraId="55C797AC" w14:textId="77777777" w:rsidR="00AB1585" w:rsidRDefault="00AB1585">
      <w:pPr>
        <w:spacing w:before="180"/>
      </w:pPr>
      <w:r>
        <w:rPr>
          <w:rFonts w:ascii="Source Sans Pro" w:hAnsi="Source Sans Pro" w:cs="Source Sans Pro"/>
          <w:b/>
          <w:bCs/>
        </w:rPr>
        <w:t>Romans 8:26</w:t>
      </w:r>
      <w:r>
        <w:rPr>
          <w:rFonts w:ascii="Source Sans Pro" w:hAnsi="Source Sans Pro" w:cs="Source Sans Pro"/>
          <w:b/>
          <w:bCs/>
          <w:color w:val="AAAAAA"/>
        </w:rPr>
        <w:t xml:space="preserve"> NIV</w:t>
      </w:r>
    </w:p>
    <w:p w14:paraId="651276C0" w14:textId="77777777" w:rsidR="00AB1585" w:rsidRDefault="00AB1585">
      <w:pPr>
        <w:spacing w:after="180"/>
      </w:pPr>
      <w:r>
        <w:rPr>
          <w:rFonts w:ascii="Source Sans Pro" w:hAnsi="Source Sans Pro" w:cs="Source Sans Pro"/>
          <w:sz w:val="28"/>
          <w:szCs w:val="28"/>
        </w:rPr>
        <w:t xml:space="preserve">In the same way, the Spirit helps us in our weakness. We do not know what we ought to pray for, but the Spirit Himself intercedes for us through wordless groans. </w:t>
      </w:r>
    </w:p>
    <w:p w14:paraId="106298B7" w14:textId="77777777" w:rsidR="00AB1585" w:rsidRDefault="00AB1585">
      <w:pPr>
        <w:spacing w:before="180" w:after="180"/>
      </w:pPr>
      <w:r>
        <w:rPr>
          <w:rFonts w:ascii="Source Sans Pro" w:hAnsi="Source Sans Pro" w:cs="Source Sans Pro"/>
          <w:sz w:val="28"/>
          <w:szCs w:val="28"/>
        </w:rPr>
        <w:t>God alone sees the beginning from the end. Through the prophet Isaiah He declares,</w:t>
      </w:r>
    </w:p>
    <w:p w14:paraId="31896CB6" w14:textId="77777777" w:rsidR="00AB1585" w:rsidRDefault="00AB1585">
      <w:pPr>
        <w:spacing w:before="180"/>
      </w:pPr>
      <w:r>
        <w:rPr>
          <w:rFonts w:ascii="Source Sans Pro" w:hAnsi="Source Sans Pro" w:cs="Source Sans Pro"/>
          <w:b/>
          <w:bCs/>
        </w:rPr>
        <w:t>Isaiah 55:8–9</w:t>
      </w:r>
      <w:r>
        <w:rPr>
          <w:rFonts w:ascii="Source Sans Pro" w:hAnsi="Source Sans Pro" w:cs="Source Sans Pro"/>
          <w:b/>
          <w:bCs/>
          <w:color w:val="AAAAAA"/>
        </w:rPr>
        <w:t xml:space="preserve"> NIV</w:t>
      </w:r>
    </w:p>
    <w:p w14:paraId="001C5FDB" w14:textId="77777777" w:rsidR="00AB1585" w:rsidRDefault="00AB1585">
      <w:pPr>
        <w:spacing w:after="180"/>
      </w:pPr>
      <w:r>
        <w:rPr>
          <w:rFonts w:ascii="Source Sans Pro" w:hAnsi="Source Sans Pro" w:cs="Source Sans Pro"/>
          <w:sz w:val="28"/>
          <w:szCs w:val="28"/>
        </w:rPr>
        <w:t xml:space="preserve">“For my thoughts are not your thoughts, </w:t>
      </w:r>
      <w:r>
        <w:rPr>
          <w:rFonts w:ascii="Source Sans Pro" w:hAnsi="Source Sans Pro" w:cs="Source Sans Pro"/>
          <w:sz w:val="28"/>
          <w:szCs w:val="28"/>
        </w:rPr>
        <w:br/>
      </w:r>
      <w:r>
        <w:rPr>
          <w:rFonts w:ascii="Source Sans Pro" w:hAnsi="Source Sans Pro" w:cs="Source Sans Pro"/>
          <w:sz w:val="28"/>
          <w:szCs w:val="28"/>
        </w:rPr>
        <w:br/>
        <w:t xml:space="preserve">neither are your ways my ways,” </w:t>
      </w:r>
      <w:r>
        <w:rPr>
          <w:rFonts w:ascii="Source Sans Pro" w:hAnsi="Source Sans Pro" w:cs="Source Sans Pro"/>
          <w:sz w:val="28"/>
          <w:szCs w:val="28"/>
        </w:rPr>
        <w:br/>
      </w:r>
      <w:r>
        <w:rPr>
          <w:rFonts w:ascii="Source Sans Pro" w:hAnsi="Source Sans Pro" w:cs="Source Sans Pro"/>
          <w:sz w:val="28"/>
          <w:szCs w:val="28"/>
        </w:rPr>
        <w:br/>
        <w:t xml:space="preserve">declares the </w:t>
      </w:r>
      <w:r>
        <w:rPr>
          <w:rFonts w:ascii="Source Sans Pro" w:hAnsi="Source Sans Pro" w:cs="Source Sans Pro"/>
          <w:smallCaps/>
          <w:sz w:val="28"/>
          <w:szCs w:val="28"/>
        </w:rPr>
        <w:t>Lord</w:t>
      </w:r>
      <w:r>
        <w:rPr>
          <w:rFonts w:ascii="Source Sans Pro" w:hAnsi="Source Sans Pro" w:cs="Source Sans Pro"/>
          <w:sz w:val="28"/>
          <w:szCs w:val="28"/>
        </w:rPr>
        <w:t xml:space="preserve">. </w:t>
      </w:r>
      <w:r>
        <w:rPr>
          <w:rFonts w:ascii="Source Sans Pro" w:hAnsi="Source Sans Pro" w:cs="Source Sans Pro"/>
          <w:sz w:val="28"/>
          <w:szCs w:val="28"/>
        </w:rPr>
        <w:br/>
      </w:r>
      <w:r>
        <w:rPr>
          <w:rFonts w:ascii="Source Sans Pro" w:hAnsi="Source Sans Pro" w:cs="Source Sans Pro"/>
          <w:sz w:val="28"/>
          <w:szCs w:val="28"/>
        </w:rPr>
        <w:br/>
        <w:t xml:space="preserve">“As the heavens are higher than the earth, </w:t>
      </w:r>
      <w:r>
        <w:rPr>
          <w:rFonts w:ascii="Source Sans Pro" w:hAnsi="Source Sans Pro" w:cs="Source Sans Pro"/>
          <w:sz w:val="28"/>
          <w:szCs w:val="28"/>
        </w:rPr>
        <w:br/>
      </w:r>
      <w:r>
        <w:rPr>
          <w:rFonts w:ascii="Source Sans Pro" w:hAnsi="Source Sans Pro" w:cs="Source Sans Pro"/>
          <w:sz w:val="28"/>
          <w:szCs w:val="28"/>
        </w:rPr>
        <w:br/>
        <w:t xml:space="preserve">so are my ways higher than your ways </w:t>
      </w:r>
      <w:r>
        <w:rPr>
          <w:rFonts w:ascii="Source Sans Pro" w:hAnsi="Source Sans Pro" w:cs="Source Sans Pro"/>
          <w:sz w:val="28"/>
          <w:szCs w:val="28"/>
        </w:rPr>
        <w:br/>
      </w:r>
      <w:r>
        <w:rPr>
          <w:rFonts w:ascii="Source Sans Pro" w:hAnsi="Source Sans Pro" w:cs="Source Sans Pro"/>
          <w:sz w:val="28"/>
          <w:szCs w:val="28"/>
        </w:rPr>
        <w:br/>
        <w:t xml:space="preserve">and my thoughts than your thoughts. </w:t>
      </w:r>
    </w:p>
    <w:p w14:paraId="5B9610F3" w14:textId="77777777" w:rsidR="00AB1585" w:rsidRDefault="00AB1585">
      <w:pPr>
        <w:spacing w:before="180" w:after="180"/>
      </w:pPr>
      <w:r>
        <w:rPr>
          <w:rFonts w:ascii="Source Sans Pro" w:hAnsi="Source Sans Pro" w:cs="Source Sans Pro"/>
          <w:sz w:val="28"/>
          <w:szCs w:val="28"/>
        </w:rPr>
        <w:t>Like Job, we cannot comprehend the vastness of God's wisdom or the complexity of His purposes (</w:t>
      </w:r>
      <w:hyperlink r:id="rId29" w:history="1">
        <w:r>
          <w:rPr>
            <w:rFonts w:ascii="Source Sans Pro" w:hAnsi="Source Sans Pro" w:cs="Source Sans Pro"/>
            <w:color w:val="0000FF"/>
            <w:sz w:val="28"/>
            <w:szCs w:val="28"/>
            <w:u w:val="single"/>
          </w:rPr>
          <w:t>Job 38–41</w:t>
        </w:r>
      </w:hyperlink>
      <w:r>
        <w:rPr>
          <w:rFonts w:ascii="Source Sans Pro" w:hAnsi="Source Sans Pro" w:cs="Source Sans Pro"/>
          <w:sz w:val="28"/>
          <w:szCs w:val="28"/>
        </w:rPr>
        <w:t>). We do not know what tomorrow holds (</w:t>
      </w:r>
      <w:hyperlink r:id="rId30" w:history="1">
        <w:r>
          <w:rPr>
            <w:rFonts w:ascii="Source Sans Pro" w:hAnsi="Source Sans Pro" w:cs="Source Sans Pro"/>
            <w:color w:val="0000FF"/>
            <w:sz w:val="28"/>
            <w:szCs w:val="28"/>
            <w:u w:val="single"/>
          </w:rPr>
          <w:t>James 4:13–15</w:t>
        </w:r>
      </w:hyperlink>
      <w:r>
        <w:rPr>
          <w:rFonts w:ascii="Source Sans Pro" w:hAnsi="Source Sans Pro" w:cs="Source Sans Pro"/>
          <w:sz w:val="28"/>
          <w:szCs w:val="28"/>
        </w:rPr>
        <w:t xml:space="preserve">), much less how today's circumstances fit into God's eternal </w:t>
      </w:r>
      <w:r>
        <w:rPr>
          <w:rFonts w:ascii="Source Sans Pro" w:hAnsi="Source Sans Pro" w:cs="Source Sans Pro"/>
          <w:sz w:val="28"/>
          <w:szCs w:val="28"/>
        </w:rPr>
        <w:lastRenderedPageBreak/>
        <w:t>plan. What appears to us to be the obvious solution may not be God's best answer.</w:t>
      </w:r>
    </w:p>
    <w:p w14:paraId="2715238E" w14:textId="77777777" w:rsidR="00AB1585" w:rsidRDefault="00AB1585">
      <w:pPr>
        <w:spacing w:before="180" w:after="180"/>
      </w:pPr>
      <w:r>
        <w:rPr>
          <w:rFonts w:ascii="Source Sans Pro" w:hAnsi="Source Sans Pro" w:cs="Source Sans Pro"/>
          <w:sz w:val="28"/>
          <w:szCs w:val="28"/>
        </w:rPr>
        <w:t xml:space="preserve">              Second, our own hearts are not always trustworthy. Jeremiah reminds us,</w:t>
      </w:r>
    </w:p>
    <w:p w14:paraId="7101C850" w14:textId="77777777" w:rsidR="00AB1585" w:rsidRDefault="00AB1585">
      <w:pPr>
        <w:spacing w:before="180"/>
      </w:pPr>
      <w:r>
        <w:rPr>
          <w:rFonts w:ascii="Source Sans Pro" w:hAnsi="Source Sans Pro" w:cs="Source Sans Pro"/>
          <w:b/>
          <w:bCs/>
        </w:rPr>
        <w:t>Jeremiah 17:9</w:t>
      </w:r>
      <w:r>
        <w:rPr>
          <w:rFonts w:ascii="Source Sans Pro" w:hAnsi="Source Sans Pro" w:cs="Source Sans Pro"/>
          <w:b/>
          <w:bCs/>
          <w:color w:val="AAAAAA"/>
        </w:rPr>
        <w:t xml:space="preserve"> NIV</w:t>
      </w:r>
    </w:p>
    <w:p w14:paraId="6C6E9B12" w14:textId="77777777" w:rsidR="00AB1585" w:rsidRDefault="00AB1585">
      <w:pPr>
        <w:spacing w:after="180"/>
      </w:pPr>
      <w:r>
        <w:rPr>
          <w:rFonts w:ascii="Source Sans Pro" w:hAnsi="Source Sans Pro" w:cs="Source Sans Pro"/>
          <w:sz w:val="28"/>
          <w:szCs w:val="28"/>
        </w:rPr>
        <w:t xml:space="preserve">The heart is deceitful above all things </w:t>
      </w:r>
      <w:r>
        <w:rPr>
          <w:rFonts w:ascii="Source Sans Pro" w:hAnsi="Source Sans Pro" w:cs="Source Sans Pro"/>
          <w:sz w:val="28"/>
          <w:szCs w:val="28"/>
        </w:rPr>
        <w:br/>
      </w:r>
      <w:r>
        <w:rPr>
          <w:rFonts w:ascii="Source Sans Pro" w:hAnsi="Source Sans Pro" w:cs="Source Sans Pro"/>
          <w:sz w:val="28"/>
          <w:szCs w:val="28"/>
        </w:rPr>
        <w:br/>
        <w:t xml:space="preserve">and beyond cure. </w:t>
      </w:r>
      <w:r>
        <w:rPr>
          <w:rFonts w:ascii="Source Sans Pro" w:hAnsi="Source Sans Pro" w:cs="Source Sans Pro"/>
          <w:sz w:val="28"/>
          <w:szCs w:val="28"/>
        </w:rPr>
        <w:br/>
      </w:r>
      <w:r>
        <w:rPr>
          <w:rFonts w:ascii="Source Sans Pro" w:hAnsi="Source Sans Pro" w:cs="Source Sans Pro"/>
          <w:sz w:val="28"/>
          <w:szCs w:val="28"/>
        </w:rPr>
        <w:br/>
        <w:t xml:space="preserve">Who can understand it? </w:t>
      </w:r>
    </w:p>
    <w:p w14:paraId="6A400509" w14:textId="77777777" w:rsidR="00AB1585" w:rsidRDefault="00AB1585">
      <w:pPr>
        <w:spacing w:before="180" w:after="180"/>
      </w:pPr>
      <w:r>
        <w:rPr>
          <w:rFonts w:ascii="Source Sans Pro" w:hAnsi="Source Sans Pro" w:cs="Source Sans Pro"/>
          <w:sz w:val="28"/>
          <w:szCs w:val="28"/>
        </w:rPr>
        <w:t>Even sincere believers can mistake personal desires for God's will. This is why Paul exhorts us to put off the old self and be "made new in the attitude of your minds" (</w:t>
      </w:r>
      <w:hyperlink r:id="rId31" w:history="1">
        <w:r>
          <w:rPr>
            <w:rFonts w:ascii="Source Sans Pro" w:hAnsi="Source Sans Pro" w:cs="Source Sans Pro"/>
            <w:color w:val="0000FF"/>
            <w:sz w:val="28"/>
            <w:szCs w:val="28"/>
            <w:u w:val="single"/>
          </w:rPr>
          <w:t>Ephesians 4:22–24</w:t>
        </w:r>
      </w:hyperlink>
      <w:r>
        <w:rPr>
          <w:rFonts w:ascii="Source Sans Pro" w:hAnsi="Source Sans Pro" w:cs="Source Sans Pro"/>
          <w:sz w:val="28"/>
          <w:szCs w:val="28"/>
        </w:rPr>
        <w:t>). Effective prayer is not asking God to sanctify our desires; it is allowing God to transform them until they reflect His own.  Third, God's purposes are always better than ours. Solomon writes,</w:t>
      </w:r>
    </w:p>
    <w:p w14:paraId="350E2215" w14:textId="77777777" w:rsidR="00AB1585" w:rsidRDefault="00AB1585">
      <w:pPr>
        <w:spacing w:before="180"/>
      </w:pPr>
      <w:r>
        <w:rPr>
          <w:rFonts w:ascii="Source Sans Pro" w:hAnsi="Source Sans Pro" w:cs="Source Sans Pro"/>
          <w:b/>
          <w:bCs/>
        </w:rPr>
        <w:t>Proverbs 19:21</w:t>
      </w:r>
      <w:r>
        <w:rPr>
          <w:rFonts w:ascii="Source Sans Pro" w:hAnsi="Source Sans Pro" w:cs="Source Sans Pro"/>
          <w:b/>
          <w:bCs/>
          <w:color w:val="AAAAAA"/>
        </w:rPr>
        <w:t xml:space="preserve"> NIV</w:t>
      </w:r>
    </w:p>
    <w:p w14:paraId="7A3E441C" w14:textId="77777777" w:rsidR="00AB1585" w:rsidRDefault="00AB1585">
      <w:pPr>
        <w:spacing w:after="180"/>
      </w:pPr>
      <w:r>
        <w:rPr>
          <w:rFonts w:ascii="Source Sans Pro" w:hAnsi="Source Sans Pro" w:cs="Source Sans Pro"/>
          <w:sz w:val="28"/>
          <w:szCs w:val="28"/>
        </w:rPr>
        <w:t xml:space="preserve">Many are the plans in a person’s heart, </w:t>
      </w:r>
      <w:r>
        <w:rPr>
          <w:rFonts w:ascii="Source Sans Pro" w:hAnsi="Source Sans Pro" w:cs="Source Sans Pro"/>
          <w:sz w:val="28"/>
          <w:szCs w:val="28"/>
        </w:rPr>
        <w:br/>
      </w:r>
      <w:r>
        <w:rPr>
          <w:rFonts w:ascii="Source Sans Pro" w:hAnsi="Source Sans Pro" w:cs="Source Sans Pro"/>
          <w:sz w:val="28"/>
          <w:szCs w:val="28"/>
        </w:rPr>
        <w:br/>
        <w:t xml:space="preserve">but it is the </w:t>
      </w:r>
      <w:r>
        <w:rPr>
          <w:rFonts w:ascii="Source Sans Pro" w:hAnsi="Source Sans Pro" w:cs="Source Sans Pro"/>
          <w:smallCaps/>
          <w:sz w:val="28"/>
          <w:szCs w:val="28"/>
        </w:rPr>
        <w:t>Lord</w:t>
      </w:r>
      <w:r>
        <w:rPr>
          <w:rFonts w:ascii="Source Sans Pro" w:hAnsi="Source Sans Pro" w:cs="Source Sans Pro"/>
          <w:sz w:val="28"/>
          <w:szCs w:val="28"/>
        </w:rPr>
        <w:t xml:space="preserve">’s purpose that prevails. </w:t>
      </w:r>
    </w:p>
    <w:p w14:paraId="41C7E720" w14:textId="77777777" w:rsidR="00AB1585" w:rsidRDefault="00AB1585">
      <w:pPr>
        <w:spacing w:before="180" w:after="180"/>
      </w:pPr>
      <w:r>
        <w:rPr>
          <w:rFonts w:ascii="Source Sans Pro" w:hAnsi="Source Sans Pro" w:cs="Source Sans Pro"/>
          <w:sz w:val="28"/>
          <w:szCs w:val="28"/>
        </w:rPr>
        <w:t>Prayer, therefore, is not presenting God with a list of preferred futures for Him to choose from. Prayer is placing our lives into the hands of a perfectly wise and loving Father, trusting that His purposes are always better than our own.  This is why Jesus taught His disciples to pray,</w:t>
      </w:r>
    </w:p>
    <w:p w14:paraId="2CFA8154" w14:textId="77777777" w:rsidR="00AB1585" w:rsidRDefault="00AB1585">
      <w:pPr>
        <w:spacing w:before="180"/>
      </w:pPr>
      <w:r>
        <w:rPr>
          <w:rFonts w:ascii="Source Sans Pro" w:hAnsi="Source Sans Pro" w:cs="Source Sans Pro"/>
          <w:b/>
          <w:bCs/>
        </w:rPr>
        <w:t>Matthew 6:10</w:t>
      </w:r>
      <w:r>
        <w:rPr>
          <w:rFonts w:ascii="Source Sans Pro" w:hAnsi="Source Sans Pro" w:cs="Source Sans Pro"/>
          <w:b/>
          <w:bCs/>
          <w:color w:val="AAAAAA"/>
        </w:rPr>
        <w:t xml:space="preserve"> NIV</w:t>
      </w:r>
    </w:p>
    <w:p w14:paraId="21405107" w14:textId="77777777" w:rsidR="00AB1585" w:rsidRDefault="00AB1585">
      <w:pPr>
        <w:spacing w:after="180"/>
      </w:pPr>
      <w:r>
        <w:rPr>
          <w:rFonts w:ascii="Source Sans Pro" w:hAnsi="Source Sans Pro" w:cs="Source Sans Pro"/>
          <w:sz w:val="28"/>
          <w:szCs w:val="28"/>
        </w:rPr>
        <w:t xml:space="preserve">Your kingdom come, </w:t>
      </w:r>
      <w:r>
        <w:rPr>
          <w:rFonts w:ascii="Source Sans Pro" w:hAnsi="Source Sans Pro" w:cs="Source Sans Pro"/>
          <w:sz w:val="28"/>
          <w:szCs w:val="28"/>
        </w:rPr>
        <w:br/>
      </w:r>
      <w:r>
        <w:rPr>
          <w:rFonts w:ascii="Source Sans Pro" w:hAnsi="Source Sans Pro" w:cs="Source Sans Pro"/>
          <w:sz w:val="28"/>
          <w:szCs w:val="28"/>
        </w:rPr>
        <w:br/>
        <w:t xml:space="preserve">Your will be done, </w:t>
      </w:r>
      <w:r>
        <w:rPr>
          <w:rFonts w:ascii="Source Sans Pro" w:hAnsi="Source Sans Pro" w:cs="Source Sans Pro"/>
          <w:sz w:val="28"/>
          <w:szCs w:val="28"/>
        </w:rPr>
        <w:br/>
      </w:r>
      <w:r>
        <w:rPr>
          <w:rFonts w:ascii="Source Sans Pro" w:hAnsi="Source Sans Pro" w:cs="Source Sans Pro"/>
          <w:sz w:val="28"/>
          <w:szCs w:val="28"/>
        </w:rPr>
        <w:br/>
        <w:t xml:space="preserve">on earth as it is in heaven. </w:t>
      </w:r>
    </w:p>
    <w:p w14:paraId="3B714765" w14:textId="77777777" w:rsidR="00AB1585" w:rsidRDefault="00AB1585">
      <w:pPr>
        <w:spacing w:before="180" w:after="180"/>
      </w:pPr>
      <w:r>
        <w:rPr>
          <w:rFonts w:ascii="Source Sans Pro" w:hAnsi="Source Sans Pro" w:cs="Source Sans Pro"/>
          <w:sz w:val="28"/>
          <w:szCs w:val="28"/>
        </w:rPr>
        <w:lastRenderedPageBreak/>
        <w:t>Before He taught us to ask for daily bread, He taught us to submit to the Father's will.</w:t>
      </w:r>
    </w:p>
    <w:p w14:paraId="03CCBCF8" w14:textId="77777777" w:rsidR="00AB1585" w:rsidRDefault="00AB1585">
      <w:pPr>
        <w:spacing w:before="180" w:after="180"/>
      </w:pPr>
      <w:r>
        <w:rPr>
          <w:rFonts w:ascii="Source Sans Pro" w:hAnsi="Source Sans Pro" w:cs="Source Sans Pro"/>
          <w:sz w:val="28"/>
          <w:szCs w:val="28"/>
        </w:rPr>
        <w:t xml:space="preserve">              The greatest example of this principle is found in our Lord Himself. In the Garden of Gethsemane, facing the agony of the cross, Jesus prayed,</w:t>
      </w:r>
    </w:p>
    <w:p w14:paraId="607A3050" w14:textId="77777777" w:rsidR="00AB1585" w:rsidRDefault="00AB1585">
      <w:pPr>
        <w:spacing w:before="180"/>
      </w:pPr>
      <w:r>
        <w:rPr>
          <w:rFonts w:ascii="Source Sans Pro" w:hAnsi="Source Sans Pro" w:cs="Source Sans Pro"/>
          <w:b/>
          <w:bCs/>
        </w:rPr>
        <w:t>Luke 22:42</w:t>
      </w:r>
      <w:r>
        <w:rPr>
          <w:rFonts w:ascii="Source Sans Pro" w:hAnsi="Source Sans Pro" w:cs="Source Sans Pro"/>
          <w:b/>
          <w:bCs/>
          <w:color w:val="AAAAAA"/>
        </w:rPr>
        <w:t xml:space="preserve"> NIV</w:t>
      </w:r>
    </w:p>
    <w:p w14:paraId="4A9C4C12" w14:textId="77777777" w:rsidR="00AB1585" w:rsidRDefault="00AB1585">
      <w:pPr>
        <w:spacing w:after="180"/>
      </w:pPr>
      <w:r>
        <w:rPr>
          <w:rFonts w:ascii="Source Sans Pro" w:hAnsi="Source Sans Pro" w:cs="Source Sans Pro"/>
          <w:sz w:val="28"/>
          <w:szCs w:val="28"/>
        </w:rPr>
        <w:t xml:space="preserve">“Father, if you are willing, take this cup from me; yet not my will, but yours be done.” </w:t>
      </w:r>
    </w:p>
    <w:p w14:paraId="691F34AA" w14:textId="77777777" w:rsidR="00AB1585" w:rsidRDefault="00AB1585">
      <w:pPr>
        <w:spacing w:before="180" w:after="180"/>
      </w:pPr>
      <w:r>
        <w:rPr>
          <w:rFonts w:ascii="Source Sans Pro" w:hAnsi="Source Sans Pro" w:cs="Source Sans Pro"/>
          <w:sz w:val="28"/>
          <w:szCs w:val="28"/>
        </w:rPr>
        <w:t>If the sinless Son of God approached the Father with humble submission, how much more should we?  The prayer that God delights to answer is not merely the one offered with the greatest passion, but the one offered in harmony with His perfect will. As John reminds us,</w:t>
      </w:r>
    </w:p>
    <w:p w14:paraId="6D344DB3" w14:textId="77777777" w:rsidR="00AB1585" w:rsidRDefault="00AB1585">
      <w:pPr>
        <w:spacing w:before="180"/>
      </w:pPr>
      <w:r>
        <w:rPr>
          <w:rFonts w:ascii="Source Sans Pro" w:hAnsi="Source Sans Pro" w:cs="Source Sans Pro"/>
          <w:b/>
          <w:bCs/>
        </w:rPr>
        <w:t>1 John 5:14–15</w:t>
      </w:r>
      <w:r>
        <w:rPr>
          <w:rFonts w:ascii="Source Sans Pro" w:hAnsi="Source Sans Pro" w:cs="Source Sans Pro"/>
          <w:b/>
          <w:bCs/>
          <w:color w:val="AAAAAA"/>
        </w:rPr>
        <w:t xml:space="preserve"> NIV</w:t>
      </w:r>
    </w:p>
    <w:p w14:paraId="0A95B41B" w14:textId="77777777" w:rsidR="00AB1585" w:rsidRDefault="00AB1585">
      <w:pPr>
        <w:spacing w:after="180"/>
      </w:pPr>
      <w:r>
        <w:rPr>
          <w:rFonts w:ascii="Source Sans Pro" w:hAnsi="Source Sans Pro" w:cs="Source Sans Pro"/>
          <w:sz w:val="28"/>
          <w:szCs w:val="28"/>
        </w:rPr>
        <w:t xml:space="preserve">This is the confidence we have in approaching God: that if we ask anything according to his will, he hears us. And if we know that he hears us—whatever we ask—we know that we have what we asked of him. </w:t>
      </w:r>
    </w:p>
    <w:p w14:paraId="2C2B2ED3" w14:textId="77777777" w:rsidR="00AB1585" w:rsidRDefault="00AB1585">
      <w:pPr>
        <w:spacing w:before="180" w:after="180"/>
      </w:pPr>
      <w:r>
        <w:rPr>
          <w:rFonts w:ascii="Source Sans Pro" w:hAnsi="Source Sans Pro" w:cs="Source Sans Pro"/>
          <w:sz w:val="28"/>
          <w:szCs w:val="28"/>
        </w:rPr>
        <w:t>The goal of prayer is not to persuade God to embrace our will, but for our hearts to be transformed until we joyfully embrace His.</w:t>
      </w:r>
    </w:p>
    <w:p w14:paraId="0FB02547" w14:textId="77777777" w:rsidR="00AB1585" w:rsidRDefault="00AB1585">
      <w:pPr>
        <w:spacing w:before="180" w:after="180"/>
      </w:pPr>
      <w:r>
        <w:rPr>
          <w:rFonts w:ascii="Source Sans Pro" w:hAnsi="Source Sans Pro" w:cs="Source Sans Pro"/>
          <w:sz w:val="28"/>
          <w:szCs w:val="28"/>
        </w:rPr>
        <w:t xml:space="preserve">     To know and embrace God's will, then, becomes essential to praying effectively. The primary means by which believers discern God's will is through the study of His Word. The more we read, meditate upon, and obey the Scriptures, the more our minds are transformed, our faith is strengthened, and our hearts are conformed to His will [1]. The Bible reveals God's moral will for our lives, and because God never contradicts Himself, His specific leading will always be consistent with His written Word. Many decisions, therefore, do not require a special revelation from heaven, for God has already spoken clearly through the Scriptures.</w:t>
      </w:r>
    </w:p>
    <w:p w14:paraId="7392D959" w14:textId="77777777" w:rsidR="00AB1585" w:rsidRDefault="00AB1585">
      <w:pPr>
        <w:spacing w:before="180" w:after="180"/>
      </w:pPr>
      <w:r>
        <w:rPr>
          <w:rFonts w:ascii="Source Sans Pro" w:hAnsi="Source Sans Pro" w:cs="Source Sans Pro"/>
          <w:sz w:val="28"/>
          <w:szCs w:val="28"/>
        </w:rPr>
        <w:t xml:space="preserve">        Alongside the Word of God, prayer itself is indispensable in discerning God's will. Yet prayer is not merely speaking to God—it is also listening to Him. In our </w:t>
      </w:r>
      <w:r>
        <w:rPr>
          <w:rFonts w:ascii="Source Sans Pro" w:hAnsi="Source Sans Pro" w:cs="Source Sans Pro"/>
          <w:sz w:val="28"/>
          <w:szCs w:val="28"/>
        </w:rPr>
        <w:lastRenderedPageBreak/>
        <w:t>hurried lives we often rush into God's presence with our requests and leave before taking time to quiet our hearts before Him. Scripture repeatedly reminds us that God guides those who wait upon Him, and He often speaks most clearly when we are willing to listen [2].  Even then, there are times when we simply do not know what to pray. In those moments, we are not left to ourselves. The Holy Spirit graciously bridges the gap between our limited understanding and God's perfect wisdom. Knowing both our deepest needs and the Father's eternal purposes, He intercedes on our behalf according to the will of God (</w:t>
      </w:r>
      <w:hyperlink r:id="rId32" w:history="1">
        <w:r>
          <w:rPr>
            <w:rFonts w:ascii="Source Sans Pro" w:hAnsi="Source Sans Pro" w:cs="Source Sans Pro"/>
            <w:color w:val="0000FF"/>
            <w:sz w:val="28"/>
            <w:szCs w:val="28"/>
            <w:u w:val="single"/>
          </w:rPr>
          <w:t>Romans 8:26–27</w:t>
        </w:r>
      </w:hyperlink>
      <w:r>
        <w:rPr>
          <w:rFonts w:ascii="Source Sans Pro" w:hAnsi="Source Sans Pro" w:cs="Source Sans Pro"/>
          <w:sz w:val="28"/>
          <w:szCs w:val="28"/>
        </w:rPr>
        <w:t xml:space="preserve">). </w:t>
      </w:r>
    </w:p>
    <w:p w14:paraId="63A93340" w14:textId="77777777" w:rsidR="00AB1585" w:rsidRDefault="00AB1585">
      <w:pPr>
        <w:spacing w:before="180" w:after="180"/>
      </w:pPr>
      <w:r>
        <w:rPr>
          <w:rFonts w:ascii="Source Sans Pro" w:hAnsi="Source Sans Pro" w:cs="Source Sans Pro"/>
          <w:sz w:val="28"/>
          <w:szCs w:val="28"/>
        </w:rPr>
        <w:t xml:space="preserve">       As He works within us, He not only directs our prayers but also reshapes our desires until they increasingly reflect the heart of God [3].  This is why reverent submission must precede effective prayer. We cannot sincerely pray, "Thy will be done," unless we truly desire God's will above our own. Nor can we desire His will until we have settled in our hearts that we will obey Him—even before we know what He may ask of us. Surrender always comes before understanding.  As we yield ourselves to God, saturate our minds with His Word, and listen to the leading of His Spirit, something remarkable begins to happen. God's thoughts increasingly become our thoughts, His priorities become our priorities, and His desires become our desires. Our prayers cease to be attempts to persuade God to accomplish our plans; instead, they become the joyful expression of hearts that have come into agreement with Him. It is then that we pray with true confidence, knowing that </w:t>
      </w:r>
      <w:r>
        <w:rPr>
          <w:rFonts w:ascii="Source Sans Pro" w:hAnsi="Source Sans Pro" w:cs="Source Sans Pro"/>
          <w:b/>
          <w:bCs/>
          <w:sz w:val="28"/>
          <w:szCs w:val="28"/>
        </w:rPr>
        <w:t>"</w:t>
      </w:r>
      <w:r>
        <w:rPr>
          <w:rFonts w:ascii="Source Sans Pro" w:hAnsi="Source Sans Pro" w:cs="Source Sans Pro"/>
          <w:sz w:val="28"/>
          <w:szCs w:val="28"/>
        </w:rPr>
        <w:t>if we ask any thing according to his will, he heareth us" (</w:t>
      </w:r>
      <w:hyperlink r:id="rId33" w:history="1">
        <w:r>
          <w:rPr>
            <w:rFonts w:ascii="Source Sans Pro" w:hAnsi="Source Sans Pro" w:cs="Source Sans Pro"/>
            <w:color w:val="0000FF"/>
            <w:sz w:val="28"/>
            <w:szCs w:val="28"/>
            <w:u w:val="single"/>
          </w:rPr>
          <w:t>1 John 5:14</w:t>
        </w:r>
      </w:hyperlink>
      <w:r>
        <w:rPr>
          <w:rFonts w:ascii="Source Sans Pro" w:hAnsi="Source Sans Pro" w:cs="Source Sans Pro"/>
          <w:sz w:val="28"/>
          <w:szCs w:val="28"/>
        </w:rPr>
        <w:t>).</w:t>
      </w:r>
    </w:p>
    <w:p w14:paraId="6D200B45" w14:textId="77777777" w:rsidR="00AB1585" w:rsidRDefault="00AB1585">
      <w:pPr>
        <w:spacing w:before="180" w:after="180"/>
      </w:pPr>
    </w:p>
    <w:p w14:paraId="015D3AED" w14:textId="77777777" w:rsidR="00AB1585" w:rsidRDefault="00AB1585">
      <w:pPr>
        <w:pStyle w:val="Heading1"/>
        <w:rPr>
          <w:sz w:val="24"/>
          <w:szCs w:val="24"/>
        </w:rPr>
      </w:pPr>
      <w:r>
        <w:rPr>
          <w:rFonts w:ascii="Source Sans Pro" w:hAnsi="Source Sans Pro" w:cs="Source Sans Pro"/>
        </w:rPr>
        <w:t>Faith in God and His Promises</w:t>
      </w:r>
    </w:p>
    <w:p w14:paraId="70AA3617" w14:textId="77777777" w:rsidR="00AB1585" w:rsidRDefault="00AB1585">
      <w:pPr>
        <w:spacing w:before="180" w:after="180"/>
      </w:pPr>
      <w:r>
        <w:rPr>
          <w:rFonts w:ascii="Source Sans Pro" w:hAnsi="Source Sans Pro" w:cs="Source Sans Pro"/>
          <w:sz w:val="28"/>
          <w:szCs w:val="28"/>
        </w:rPr>
        <w:t xml:space="preserve">     The second characteristic of effective prayer is faith in God and His promises. Throughout Scripture, God repeatedly calls His people to approach Him with believing hearts, trusting both His power and His goodness.  Once we know the will of God then Jesus teaches us that we should pray with the belief that we </w:t>
      </w:r>
      <w:r>
        <w:rPr>
          <w:rFonts w:ascii="Source Sans Pro" w:hAnsi="Source Sans Pro" w:cs="Source Sans Pro"/>
          <w:sz w:val="28"/>
          <w:szCs w:val="28"/>
        </w:rPr>
        <w:lastRenderedPageBreak/>
        <w:t>have already received what we have asked for (</w:t>
      </w:r>
      <w:hyperlink r:id="rId34" w:history="1">
        <w:r>
          <w:rPr>
            <w:rFonts w:ascii="Source Sans Pro" w:hAnsi="Source Sans Pro" w:cs="Source Sans Pro"/>
            <w:color w:val="0000FF"/>
            <w:sz w:val="28"/>
            <w:szCs w:val="28"/>
            <w:u w:val="single"/>
          </w:rPr>
          <w:t>Mark 11:24</w:t>
        </w:r>
      </w:hyperlink>
      <w:r>
        <w:rPr>
          <w:rFonts w:ascii="Source Sans Pro" w:hAnsi="Source Sans Pro" w:cs="Source Sans Pro"/>
          <w:sz w:val="28"/>
          <w:szCs w:val="28"/>
        </w:rPr>
        <w:t xml:space="preserve">).  When God has clearly revealed His will in Scripture or has impressed it upon our hearts through His Word and Spirit, we may pray with confident expectation that He will accomplish His purposes.  When we lack faith either that can or will perform the miraculous then this decreases the effectiveness of prayer because it fails to trust the God to whom we are praying.  For instance, Jesus states in </w:t>
      </w:r>
      <w:hyperlink r:id="rId35" w:history="1">
        <w:r>
          <w:rPr>
            <w:rFonts w:ascii="Source Sans Pro" w:hAnsi="Source Sans Pro" w:cs="Source Sans Pro"/>
            <w:color w:val="0000FF"/>
            <w:sz w:val="28"/>
            <w:szCs w:val="28"/>
            <w:u w:val="single"/>
          </w:rPr>
          <w:t>Mark 6:5-6</w:t>
        </w:r>
      </w:hyperlink>
      <w:r>
        <w:rPr>
          <w:rFonts w:ascii="Source Sans Pro" w:hAnsi="Source Sans Pro" w:cs="Source Sans Pro"/>
          <w:sz w:val="28"/>
          <w:szCs w:val="28"/>
        </w:rPr>
        <w:t xml:space="preserve"> that He could not perform miracles in Nazareth except to heal a few sick people due to the lack of the people’s faith.  This gives us insight into the way God answers prayers.  A lack of faith does not limit God’s power </w:t>
      </w:r>
      <w:proofErr w:type="gramStart"/>
      <w:r>
        <w:rPr>
          <w:rFonts w:ascii="Source Sans Pro" w:hAnsi="Source Sans Pro" w:cs="Source Sans Pro"/>
          <w:sz w:val="28"/>
          <w:szCs w:val="28"/>
        </w:rPr>
        <w:t>but .may</w:t>
      </w:r>
      <w:proofErr w:type="gramEnd"/>
      <w:r>
        <w:rPr>
          <w:rFonts w:ascii="Source Sans Pro" w:hAnsi="Source Sans Pro" w:cs="Source Sans Pro"/>
          <w:sz w:val="28"/>
          <w:szCs w:val="28"/>
        </w:rPr>
        <w:t xml:space="preserve"> result in God withholding blessings that He delights to give to those who trust Him [5].  Mark’s statement makes sense in a context where Jesus has been performing miracles in response to faith, and when faith is the prerequisite for spiritual blessings, there can be no miracles without it [6].  James warns that those who ask without belief—doubting like waves tossed by wind—should not expect to receive anything from the Lord (</w:t>
      </w:r>
      <w:hyperlink r:id="rId36" w:history="1">
        <w:r>
          <w:rPr>
            <w:rFonts w:ascii="Source Sans Pro" w:hAnsi="Source Sans Pro" w:cs="Source Sans Pro"/>
            <w:color w:val="0000FF"/>
            <w:sz w:val="28"/>
            <w:szCs w:val="28"/>
            <w:u w:val="single"/>
          </w:rPr>
          <w:t>James 1:6–7</w:t>
        </w:r>
      </w:hyperlink>
      <w:r>
        <w:rPr>
          <w:rFonts w:ascii="Source Sans Pro" w:hAnsi="Source Sans Pro" w:cs="Source Sans Pro"/>
          <w:sz w:val="28"/>
          <w:szCs w:val="28"/>
        </w:rPr>
        <w:t>). Hebrews declares that without faith it’s impossible to please God, since anyone approaching Him must believe He exists and rewards those who earnestly seek Him (</w:t>
      </w:r>
      <w:hyperlink r:id="rId37" w:history="1">
        <w:r>
          <w:rPr>
            <w:rFonts w:ascii="Source Sans Pro" w:hAnsi="Source Sans Pro" w:cs="Source Sans Pro"/>
            <w:color w:val="0000FF"/>
            <w:sz w:val="28"/>
            <w:szCs w:val="28"/>
            <w:u w:val="single"/>
          </w:rPr>
          <w:t>Heb 11:6</w:t>
        </w:r>
      </w:hyperlink>
      <w:r>
        <w:rPr>
          <w:rFonts w:ascii="Source Sans Pro" w:hAnsi="Source Sans Pro" w:cs="Source Sans Pro"/>
          <w:sz w:val="28"/>
          <w:szCs w:val="28"/>
        </w:rPr>
        <w:t>). God is sovereign and knows best; He gives us the faith to pray for what aligns with His will and wisdom [4].  The Holy Spirit strengthens our faith as we trust God's promises.  Upon knowing and praying in Jesus’ name and according to His will one can stand on the promise of “ask and you shall receive” (</w:t>
      </w:r>
      <w:hyperlink r:id="rId38" w:history="1">
        <w:r>
          <w:rPr>
            <w:rFonts w:ascii="Source Sans Pro" w:hAnsi="Source Sans Pro" w:cs="Source Sans Pro"/>
            <w:color w:val="0000FF"/>
            <w:sz w:val="28"/>
            <w:szCs w:val="28"/>
            <w:u w:val="single"/>
          </w:rPr>
          <w:t>1 John 5:14-15</w:t>
        </w:r>
      </w:hyperlink>
      <w:r>
        <w:rPr>
          <w:rFonts w:ascii="Source Sans Pro" w:hAnsi="Source Sans Pro" w:cs="Source Sans Pro"/>
          <w:sz w:val="28"/>
          <w:szCs w:val="28"/>
        </w:rPr>
        <w:t>).</w:t>
      </w:r>
    </w:p>
    <w:p w14:paraId="4CE9FFB3" w14:textId="77777777" w:rsidR="00AB1585" w:rsidRDefault="00AB1585">
      <w:pPr>
        <w:spacing w:before="180" w:after="180"/>
      </w:pPr>
      <w:r>
        <w:rPr>
          <w:rFonts w:ascii="Source Sans Pro" w:hAnsi="Source Sans Pro" w:cs="Source Sans Pro"/>
          <w:sz w:val="28"/>
          <w:szCs w:val="28"/>
        </w:rPr>
        <w:t xml:space="preserve">         Faith in Scripture is never portrayed as a force that compels God to act, nor is it confidence that we can obtain whatever we desire. Biblical faith is confidence in God's character, His promises, and His wisdom. It rests not in the strength of our belief but in the faithfulness of the One in whom we believe. Genuine faith says with Abraham, "Is any thing too hard for the LORD?" (</w:t>
      </w:r>
      <w:hyperlink r:id="rId39" w:history="1">
        <w:r>
          <w:rPr>
            <w:rFonts w:ascii="Source Sans Pro" w:hAnsi="Source Sans Pro" w:cs="Source Sans Pro"/>
            <w:color w:val="0000FF"/>
            <w:sz w:val="28"/>
            <w:szCs w:val="28"/>
            <w:u w:val="single"/>
          </w:rPr>
          <w:t>Genesis 18:14</w:t>
        </w:r>
      </w:hyperlink>
      <w:r>
        <w:rPr>
          <w:rFonts w:ascii="Source Sans Pro" w:hAnsi="Source Sans Pro" w:cs="Source Sans Pro"/>
          <w:sz w:val="28"/>
          <w:szCs w:val="28"/>
        </w:rPr>
        <w:t>), with the three Hebrew young men, "Our God whom we serve is able to deliver us" (</w:t>
      </w:r>
      <w:hyperlink r:id="rId40" w:history="1">
        <w:r>
          <w:rPr>
            <w:rFonts w:ascii="Source Sans Pro" w:hAnsi="Source Sans Pro" w:cs="Source Sans Pro"/>
            <w:color w:val="0000FF"/>
            <w:sz w:val="28"/>
            <w:szCs w:val="28"/>
            <w:u w:val="single"/>
          </w:rPr>
          <w:t>Daniel 3:17</w:t>
        </w:r>
      </w:hyperlink>
      <w:r>
        <w:rPr>
          <w:rFonts w:ascii="Source Sans Pro" w:hAnsi="Source Sans Pro" w:cs="Source Sans Pro"/>
          <w:sz w:val="28"/>
          <w:szCs w:val="28"/>
        </w:rPr>
        <w:t>), and with Jesus Himself, "Nevertheless not my will, but thine, be done" (</w:t>
      </w:r>
      <w:hyperlink r:id="rId41" w:history="1">
        <w:r>
          <w:rPr>
            <w:rFonts w:ascii="Source Sans Pro" w:hAnsi="Source Sans Pro" w:cs="Source Sans Pro"/>
            <w:color w:val="0000FF"/>
            <w:sz w:val="28"/>
            <w:szCs w:val="28"/>
            <w:u w:val="single"/>
          </w:rPr>
          <w:t>Luke 22:42</w:t>
        </w:r>
      </w:hyperlink>
      <w:r>
        <w:rPr>
          <w:rFonts w:ascii="Source Sans Pro" w:hAnsi="Source Sans Pro" w:cs="Source Sans Pro"/>
          <w:sz w:val="28"/>
          <w:szCs w:val="28"/>
        </w:rPr>
        <w:t>). Faith trusts God even when His answer is "No," because it believes that His wisdom is always greater than our own.</w:t>
      </w:r>
    </w:p>
    <w:p w14:paraId="48035842" w14:textId="77777777" w:rsidR="00AB1585" w:rsidRDefault="00AB1585">
      <w:pPr>
        <w:spacing w:before="180" w:after="180"/>
      </w:pPr>
      <w:r>
        <w:rPr>
          <w:rFonts w:ascii="Source Sans Pro" w:hAnsi="Source Sans Pro" w:cs="Source Sans Pro"/>
          <w:sz w:val="28"/>
          <w:szCs w:val="28"/>
        </w:rPr>
        <w:lastRenderedPageBreak/>
        <w:t xml:space="preserve">          Faith is essential not only in the heart of the one who prays, but often in the heart of the one for whom prayer is offered. Throughout Scripture, God frequently responds to the faith of both the intercessor and the recipient. At the same time, we must never forget that God is sovereign. He is not dependent upon the strength of human faith </w:t>
      </w:r>
      <w:proofErr w:type="gramStart"/>
      <w:r>
        <w:rPr>
          <w:rFonts w:ascii="Source Sans Pro" w:hAnsi="Source Sans Pro" w:cs="Source Sans Pro"/>
          <w:sz w:val="28"/>
          <w:szCs w:val="28"/>
        </w:rPr>
        <w:t>in order to</w:t>
      </w:r>
      <w:proofErr w:type="gramEnd"/>
      <w:r>
        <w:rPr>
          <w:rFonts w:ascii="Source Sans Pro" w:hAnsi="Source Sans Pro" w:cs="Source Sans Pro"/>
          <w:sz w:val="28"/>
          <w:szCs w:val="28"/>
        </w:rPr>
        <w:t xml:space="preserve"> accomplish His purposes [7]. There are occasions when God graciously performed miracles for recipients whose personal faith is either absent from the biblical record or could not have been exercised at the time. Jesus raised the widow's son at Nain and later called Lazarus from the tomb, though neither man could express faith before being restored to life (</w:t>
      </w:r>
      <w:hyperlink r:id="rId42" w:history="1">
        <w:r>
          <w:rPr>
            <w:rFonts w:ascii="Source Sans Pro" w:hAnsi="Source Sans Pro" w:cs="Source Sans Pro"/>
            <w:color w:val="0000FF"/>
            <w:sz w:val="28"/>
            <w:szCs w:val="28"/>
            <w:u w:val="single"/>
          </w:rPr>
          <w:t>Luke 7:11–15</w:t>
        </w:r>
      </w:hyperlink>
      <w:r>
        <w:rPr>
          <w:rFonts w:ascii="Source Sans Pro" w:hAnsi="Source Sans Pro" w:cs="Source Sans Pro"/>
          <w:sz w:val="28"/>
          <w:szCs w:val="28"/>
        </w:rPr>
        <w:t xml:space="preserve">; </w:t>
      </w:r>
      <w:hyperlink r:id="rId43" w:history="1">
        <w:r>
          <w:rPr>
            <w:rFonts w:ascii="Source Sans Pro" w:hAnsi="Source Sans Pro" w:cs="Source Sans Pro"/>
            <w:color w:val="0000FF"/>
            <w:sz w:val="28"/>
            <w:szCs w:val="28"/>
            <w:u w:val="single"/>
          </w:rPr>
          <w:t>John 11:43–44</w:t>
        </w:r>
      </w:hyperlink>
      <w:r>
        <w:rPr>
          <w:rFonts w:ascii="Source Sans Pro" w:hAnsi="Source Sans Pro" w:cs="Source Sans Pro"/>
          <w:sz w:val="28"/>
          <w:szCs w:val="28"/>
        </w:rPr>
        <w:t>). Likewise, Jesus healed the servant of the high priest after his ear had been severed, yet the recipient's faith is never mentioned (</w:t>
      </w:r>
      <w:hyperlink r:id="rId44" w:history="1">
        <w:r>
          <w:rPr>
            <w:rFonts w:ascii="Source Sans Pro" w:hAnsi="Source Sans Pro" w:cs="Source Sans Pro"/>
            <w:color w:val="0000FF"/>
            <w:sz w:val="28"/>
            <w:szCs w:val="28"/>
            <w:u w:val="single"/>
          </w:rPr>
          <w:t>Luke 22:50–51</w:t>
        </w:r>
      </w:hyperlink>
      <w:r>
        <w:rPr>
          <w:rFonts w:ascii="Source Sans Pro" w:hAnsi="Source Sans Pro" w:cs="Source Sans Pro"/>
          <w:sz w:val="28"/>
          <w:szCs w:val="28"/>
        </w:rPr>
        <w:t>). In the account of the centurion's servant, Jesus commended the extraordinary faith of the centurion, but Scripture says nothing regarding the faith of the servant who received the healing (</w:t>
      </w:r>
      <w:hyperlink r:id="rId45" w:history="1">
        <w:r>
          <w:rPr>
            <w:rFonts w:ascii="Source Sans Pro" w:hAnsi="Source Sans Pro" w:cs="Source Sans Pro"/>
            <w:color w:val="0000FF"/>
            <w:sz w:val="28"/>
            <w:szCs w:val="28"/>
            <w:u w:val="single"/>
          </w:rPr>
          <w:t>Matthew 8:5–13</w:t>
        </w:r>
      </w:hyperlink>
      <w:r>
        <w:rPr>
          <w:rFonts w:ascii="Source Sans Pro" w:hAnsi="Source Sans Pro" w:cs="Source Sans Pro"/>
          <w:sz w:val="28"/>
          <w:szCs w:val="28"/>
        </w:rPr>
        <w:t>).</w:t>
      </w:r>
    </w:p>
    <w:p w14:paraId="435DBAD6" w14:textId="77777777" w:rsidR="00AB1585" w:rsidRDefault="00AB1585">
      <w:pPr>
        <w:spacing w:before="180" w:after="180"/>
      </w:pPr>
      <w:r>
        <w:rPr>
          <w:rFonts w:ascii="Source Sans Pro" w:hAnsi="Source Sans Pro" w:cs="Source Sans Pro"/>
          <w:sz w:val="28"/>
          <w:szCs w:val="28"/>
        </w:rPr>
        <w:t xml:space="preserve">        These accounts, however, should not be viewed as the normal pattern by which God works. Rather, they highlight His sovereign freedom to act according to His own purposes and grace. Neither should we conclude that the recipients were necessarily without faith, for Scripture simply does not tell us. Instead, the biblical writers intentionally draw our attention to Christ's divine authority and compassionate mercy rather than to the recipient's response. Indeed, many of these miracles undoubtedly resulted in faith being awakened or strengthened in those who witnessed them and in those who received them. The overwhelming pattern throughout Scripture remains that God calls those who seek His help to believe Him. Thus, while God is free to work apart from the expressed faith of a recipient, He ordinarily delights to honor those who come to Him in humble, believing trust, always answering according to His perfect wisdom and sovereign will.</w:t>
      </w:r>
    </w:p>
    <w:p w14:paraId="7DD57BEE" w14:textId="77777777" w:rsidR="00AB1585" w:rsidRDefault="00AB1585">
      <w:pPr>
        <w:spacing w:before="180" w:after="180"/>
      </w:pPr>
    </w:p>
    <w:p w14:paraId="020051A6" w14:textId="77777777" w:rsidR="00AB1585" w:rsidRDefault="00AB1585">
      <w:pPr>
        <w:pStyle w:val="Heading1"/>
        <w:rPr>
          <w:sz w:val="24"/>
          <w:szCs w:val="24"/>
        </w:rPr>
      </w:pPr>
      <w:r>
        <w:rPr>
          <w:rFonts w:ascii="Source Sans Pro" w:hAnsi="Source Sans Pro" w:cs="Source Sans Pro"/>
        </w:rPr>
        <w:lastRenderedPageBreak/>
        <w:t>A Clear Conscience Before God</w:t>
      </w:r>
    </w:p>
    <w:p w14:paraId="61490E44" w14:textId="77777777" w:rsidR="00AB1585" w:rsidRDefault="00AB1585">
      <w:pPr>
        <w:spacing w:before="180" w:after="180"/>
      </w:pPr>
      <w:r>
        <w:rPr>
          <w:rFonts w:ascii="Source Sans Pro" w:hAnsi="Source Sans Pro" w:cs="Source Sans Pro"/>
          <w:sz w:val="28"/>
          <w:szCs w:val="28"/>
        </w:rPr>
        <w:t xml:space="preserve">   The third characteristic of effective prayer is self-examination and confession. Before presenting our requests, we should first invite God to search our hearts, exposing attitudes, motives, and actions that hinder our fellowship with Him [8]. Sin does not diminish God's ability to hear; rather, it disrupts our fellowship with Him. As the man born blind declared, "God does not listen to sinners; He listens to the godly person who does His will" (</w:t>
      </w:r>
      <w:hyperlink r:id="rId46" w:history="1">
        <w:r>
          <w:rPr>
            <w:rFonts w:ascii="Source Sans Pro" w:hAnsi="Source Sans Pro" w:cs="Source Sans Pro"/>
            <w:color w:val="0000FF"/>
            <w:sz w:val="28"/>
            <w:szCs w:val="28"/>
            <w:u w:val="single"/>
          </w:rPr>
          <w:t>John 9:31</w:t>
        </w:r>
      </w:hyperlink>
      <w:r>
        <w:rPr>
          <w:rFonts w:ascii="Source Sans Pro" w:hAnsi="Source Sans Pro" w:cs="Source Sans Pro"/>
          <w:sz w:val="28"/>
          <w:szCs w:val="28"/>
        </w:rPr>
        <w:t>). This should not be understood to mean that God never hears the cry of a repentant sinner seeking His mercy. Rather, it expresses the consistent biblical principle that those who knowingly persist in unrepentant sin should not expect God to bless or honor their prayers while refusing to walk in obedience to Him.  Throughout Scripture, God repeatedly warns that cherished, unconfessed sin hinders effective prayer.  The Bible identifies several ways this occurs. "If I had cherished sin in my heart, the Lord would not have listened" (</w:t>
      </w:r>
      <w:hyperlink r:id="rId47" w:history="1">
        <w:r>
          <w:rPr>
            <w:rFonts w:ascii="Source Sans Pro" w:hAnsi="Source Sans Pro" w:cs="Source Sans Pro"/>
            <w:color w:val="0000FF"/>
            <w:sz w:val="28"/>
            <w:szCs w:val="28"/>
            <w:u w:val="single"/>
          </w:rPr>
          <w:t>Psalm 66:18</w:t>
        </w:r>
      </w:hyperlink>
      <w:r>
        <w:rPr>
          <w:rFonts w:ascii="Source Sans Pro" w:hAnsi="Source Sans Pro" w:cs="Source Sans Pro"/>
          <w:sz w:val="28"/>
          <w:szCs w:val="28"/>
        </w:rPr>
        <w:t>). Those who reject God's instruction find even their prayers detestable (</w:t>
      </w:r>
      <w:hyperlink r:id="rId48" w:history="1">
        <w:r>
          <w:rPr>
            <w:rFonts w:ascii="Source Sans Pro" w:hAnsi="Source Sans Pro" w:cs="Source Sans Pro"/>
            <w:color w:val="0000FF"/>
            <w:sz w:val="28"/>
            <w:szCs w:val="28"/>
            <w:u w:val="single"/>
          </w:rPr>
          <w:t>Proverbs 28:9</w:t>
        </w:r>
      </w:hyperlink>
      <w:r>
        <w:rPr>
          <w:rFonts w:ascii="Source Sans Pro" w:hAnsi="Source Sans Pro" w:cs="Source Sans Pro"/>
          <w:sz w:val="28"/>
          <w:szCs w:val="28"/>
        </w:rPr>
        <w:t>). Prayer offered with selfish motives goes unanswered (</w:t>
      </w:r>
      <w:hyperlink r:id="rId49" w:history="1">
        <w:r>
          <w:rPr>
            <w:rFonts w:ascii="Source Sans Pro" w:hAnsi="Source Sans Pro" w:cs="Source Sans Pro"/>
            <w:color w:val="0000FF"/>
            <w:sz w:val="28"/>
            <w:szCs w:val="28"/>
            <w:u w:val="single"/>
          </w:rPr>
          <w:t>James 4:3</w:t>
        </w:r>
      </w:hyperlink>
      <w:r>
        <w:rPr>
          <w:rFonts w:ascii="Source Sans Pro" w:hAnsi="Source Sans Pro" w:cs="Source Sans Pro"/>
          <w:sz w:val="28"/>
          <w:szCs w:val="28"/>
        </w:rPr>
        <w:t>). Husbands who fail to honor their wives (</w:t>
      </w:r>
      <w:hyperlink r:id="rId50" w:history="1">
        <w:r>
          <w:rPr>
            <w:rFonts w:ascii="Source Sans Pro" w:hAnsi="Source Sans Pro" w:cs="Source Sans Pro"/>
            <w:color w:val="0000FF"/>
            <w:sz w:val="28"/>
            <w:szCs w:val="28"/>
            <w:u w:val="single"/>
          </w:rPr>
          <w:t>1 Peter 3:7</w:t>
        </w:r>
      </w:hyperlink>
      <w:r>
        <w:rPr>
          <w:rFonts w:ascii="Source Sans Pro" w:hAnsi="Source Sans Pro" w:cs="Source Sans Pro"/>
          <w:sz w:val="28"/>
          <w:szCs w:val="28"/>
        </w:rPr>
        <w:t>), those who ignore the cries of the poor (</w:t>
      </w:r>
      <w:hyperlink r:id="rId51" w:history="1">
        <w:r>
          <w:rPr>
            <w:rFonts w:ascii="Source Sans Pro" w:hAnsi="Source Sans Pro" w:cs="Source Sans Pro"/>
            <w:color w:val="0000FF"/>
            <w:sz w:val="28"/>
            <w:szCs w:val="28"/>
            <w:u w:val="single"/>
          </w:rPr>
          <w:t>Proverbs 21:13</w:t>
        </w:r>
      </w:hyperlink>
      <w:r>
        <w:rPr>
          <w:rFonts w:ascii="Source Sans Pro" w:hAnsi="Source Sans Pro" w:cs="Source Sans Pro"/>
          <w:sz w:val="28"/>
          <w:szCs w:val="28"/>
        </w:rPr>
        <w:t>), and those who refuse to forgive others (</w:t>
      </w:r>
      <w:hyperlink r:id="rId52" w:history="1">
        <w:r>
          <w:rPr>
            <w:rFonts w:ascii="Source Sans Pro" w:hAnsi="Source Sans Pro" w:cs="Source Sans Pro"/>
            <w:color w:val="0000FF"/>
            <w:sz w:val="28"/>
            <w:szCs w:val="28"/>
            <w:u w:val="single"/>
          </w:rPr>
          <w:t>Matthew 6:14–15</w:t>
        </w:r>
      </w:hyperlink>
      <w:r>
        <w:rPr>
          <w:rFonts w:ascii="Source Sans Pro" w:hAnsi="Source Sans Pro" w:cs="Source Sans Pro"/>
          <w:sz w:val="28"/>
          <w:szCs w:val="28"/>
        </w:rPr>
        <w:t xml:space="preserve">; </w:t>
      </w:r>
      <w:hyperlink r:id="rId53" w:history="1">
        <w:r>
          <w:rPr>
            <w:rFonts w:ascii="Source Sans Pro" w:hAnsi="Source Sans Pro" w:cs="Source Sans Pro"/>
            <w:color w:val="0000FF"/>
            <w:sz w:val="28"/>
            <w:szCs w:val="28"/>
            <w:u w:val="single"/>
          </w:rPr>
          <w:t>Mark 11:25</w:t>
        </w:r>
      </w:hyperlink>
      <w:r>
        <w:rPr>
          <w:rFonts w:ascii="Source Sans Pro" w:hAnsi="Source Sans Pro" w:cs="Source Sans Pro"/>
          <w:sz w:val="28"/>
          <w:szCs w:val="28"/>
        </w:rPr>
        <w:t>) place barriers between themselves and God [9]. By contrast, "the prayer of a righteous person is powerful and effective" (</w:t>
      </w:r>
      <w:hyperlink r:id="rId54" w:history="1">
        <w:r>
          <w:rPr>
            <w:rFonts w:ascii="Source Sans Pro" w:hAnsi="Source Sans Pro" w:cs="Source Sans Pro"/>
            <w:color w:val="0000FF"/>
            <w:sz w:val="28"/>
            <w:szCs w:val="28"/>
            <w:u w:val="single"/>
          </w:rPr>
          <w:t>James 5:16</w:t>
        </w:r>
      </w:hyperlink>
      <w:r>
        <w:rPr>
          <w:rFonts w:ascii="Source Sans Pro" w:hAnsi="Source Sans Pro" w:cs="Source Sans Pro"/>
          <w:sz w:val="28"/>
          <w:szCs w:val="28"/>
        </w:rPr>
        <w:t>), and "if our hearts do not condemn us... we have confidence before God" (</w:t>
      </w:r>
      <w:hyperlink r:id="rId55" w:history="1">
        <w:r>
          <w:rPr>
            <w:rFonts w:ascii="Source Sans Pro" w:hAnsi="Source Sans Pro" w:cs="Source Sans Pro"/>
            <w:color w:val="0000FF"/>
            <w:sz w:val="28"/>
            <w:szCs w:val="28"/>
            <w:u w:val="single"/>
          </w:rPr>
          <w:t>1 John 3:21–22</w:t>
        </w:r>
      </w:hyperlink>
      <w:r>
        <w:rPr>
          <w:rFonts w:ascii="Source Sans Pro" w:hAnsi="Source Sans Pro" w:cs="Source Sans Pro"/>
          <w:sz w:val="28"/>
          <w:szCs w:val="28"/>
        </w:rPr>
        <w:t>). Sin that God has revealed but we refuse to forsake will always hinder our prayers [10].</w:t>
      </w:r>
    </w:p>
    <w:p w14:paraId="4AB5330D" w14:textId="77777777" w:rsidR="00AB1585" w:rsidRDefault="00AB1585">
      <w:pPr>
        <w:spacing w:before="180" w:after="180"/>
      </w:pPr>
      <w:r>
        <w:rPr>
          <w:rFonts w:ascii="Source Sans Pro" w:hAnsi="Source Sans Pro" w:cs="Source Sans Pro"/>
          <w:sz w:val="28"/>
          <w:szCs w:val="28"/>
        </w:rPr>
        <w:t xml:space="preserve">        Scripture provides sobering examples of this principle. Through Micah, God declared that He would not answer those who persisted in evil (</w:t>
      </w:r>
      <w:hyperlink r:id="rId56" w:history="1">
        <w:r>
          <w:rPr>
            <w:rFonts w:ascii="Source Sans Pro" w:hAnsi="Source Sans Pro" w:cs="Source Sans Pro"/>
            <w:color w:val="0000FF"/>
            <w:sz w:val="28"/>
            <w:szCs w:val="28"/>
            <w:u w:val="single"/>
          </w:rPr>
          <w:t>Micah 3:4</w:t>
        </w:r>
      </w:hyperlink>
      <w:r>
        <w:rPr>
          <w:rFonts w:ascii="Source Sans Pro" w:hAnsi="Source Sans Pro" w:cs="Source Sans Pro"/>
          <w:sz w:val="28"/>
          <w:szCs w:val="28"/>
        </w:rPr>
        <w:t>). He instructed Jeremiah not to pray for Judah because the people continued in idolatry, oppression, and empty religion while refusing to repent (</w:t>
      </w:r>
      <w:hyperlink r:id="rId57" w:history="1">
        <w:r>
          <w:rPr>
            <w:rFonts w:ascii="Source Sans Pro" w:hAnsi="Source Sans Pro" w:cs="Source Sans Pro"/>
            <w:color w:val="0000FF"/>
            <w:sz w:val="28"/>
            <w:szCs w:val="28"/>
            <w:u w:val="single"/>
          </w:rPr>
          <w:t>Jeremiah 7:1–15</w:t>
        </w:r>
      </w:hyperlink>
      <w:r>
        <w:rPr>
          <w:rFonts w:ascii="Source Sans Pro" w:hAnsi="Source Sans Pro" w:cs="Source Sans Pro"/>
          <w:sz w:val="28"/>
          <w:szCs w:val="28"/>
        </w:rPr>
        <w:t xml:space="preserve">; </w:t>
      </w:r>
      <w:hyperlink r:id="rId58" w:history="1">
        <w:r>
          <w:rPr>
            <w:rFonts w:ascii="Source Sans Pro" w:hAnsi="Source Sans Pro" w:cs="Source Sans Pro"/>
            <w:color w:val="0000FF"/>
            <w:sz w:val="28"/>
            <w:szCs w:val="28"/>
            <w:u w:val="single"/>
          </w:rPr>
          <w:t>14:10–12</w:t>
        </w:r>
      </w:hyperlink>
      <w:r>
        <w:rPr>
          <w:rFonts w:ascii="Source Sans Pro" w:hAnsi="Source Sans Pro" w:cs="Source Sans Pro"/>
          <w:sz w:val="28"/>
          <w:szCs w:val="28"/>
        </w:rPr>
        <w:t>). Zechariah warned that because the people refused to listen to God's Word, God likewise refused to hear them when they cried out (</w:t>
      </w:r>
      <w:hyperlink r:id="rId59" w:history="1">
        <w:r>
          <w:rPr>
            <w:rFonts w:ascii="Source Sans Pro" w:hAnsi="Source Sans Pro" w:cs="Source Sans Pro"/>
            <w:color w:val="0000FF"/>
            <w:sz w:val="28"/>
            <w:szCs w:val="28"/>
            <w:u w:val="single"/>
          </w:rPr>
          <w:t>Zechariah 7:11–13</w:t>
        </w:r>
      </w:hyperlink>
      <w:r>
        <w:rPr>
          <w:rFonts w:ascii="Source Sans Pro" w:hAnsi="Source Sans Pro" w:cs="Source Sans Pro"/>
          <w:sz w:val="28"/>
          <w:szCs w:val="28"/>
        </w:rPr>
        <w:t xml:space="preserve">). Isaiah declared that God hid His eyes from their prayers because their hands were stained with injustice as they neglected the oppressed, the widow, </w:t>
      </w:r>
      <w:r>
        <w:rPr>
          <w:rFonts w:ascii="Source Sans Pro" w:hAnsi="Source Sans Pro" w:cs="Source Sans Pro"/>
          <w:sz w:val="28"/>
          <w:szCs w:val="28"/>
        </w:rPr>
        <w:lastRenderedPageBreak/>
        <w:t>and the orphan (</w:t>
      </w:r>
      <w:hyperlink r:id="rId60" w:history="1">
        <w:r>
          <w:rPr>
            <w:rFonts w:ascii="Source Sans Pro" w:hAnsi="Source Sans Pro" w:cs="Source Sans Pro"/>
            <w:color w:val="0000FF"/>
            <w:sz w:val="28"/>
            <w:szCs w:val="28"/>
            <w:u w:val="single"/>
          </w:rPr>
          <w:t>Isaiah 1:15–17</w:t>
        </w:r>
      </w:hyperlink>
      <w:r>
        <w:rPr>
          <w:rFonts w:ascii="Source Sans Pro" w:hAnsi="Source Sans Pro" w:cs="Source Sans Pro"/>
          <w:sz w:val="28"/>
          <w:szCs w:val="28"/>
        </w:rPr>
        <w:t xml:space="preserve">). In every case, the problem was not the absence of prayer but the absence of repentance. For this reason, confession should always precede petition. Before asking God to change our circumstances, we should ask Him to search our hearts [11]. The Holy Spirit often reveals that what appears to be an outward sin is </w:t>
      </w:r>
      <w:proofErr w:type="gramStart"/>
      <w:r>
        <w:rPr>
          <w:rFonts w:ascii="Source Sans Pro" w:hAnsi="Source Sans Pro" w:cs="Source Sans Pro"/>
          <w:sz w:val="28"/>
          <w:szCs w:val="28"/>
        </w:rPr>
        <w:t>actually rooted</w:t>
      </w:r>
      <w:proofErr w:type="gramEnd"/>
      <w:r>
        <w:rPr>
          <w:rFonts w:ascii="Source Sans Pro" w:hAnsi="Source Sans Pro" w:cs="Source Sans Pro"/>
          <w:sz w:val="28"/>
          <w:szCs w:val="28"/>
        </w:rPr>
        <w:t xml:space="preserve"> in pride, bitterness, unbelief, or selfishness. Confession brings these hidden sins into the light. As someone wisely observed, if God is to cover our sins, we must first uncover them. Refusing to acknowledge sin allows it to retain its power [1]. But when we confess and repent, God graciously forgives, restores our fellowship with Him, cleanses our conscience, and removes obstacles to effective prayer [13][14].  Beginning prayer with humble confession reminds us that we are entirely dependent upon God's mercy. Only then are we rightly prepared to bring our requests before Him with confidence, knowing that we come not </w:t>
      </w:r>
      <w:proofErr w:type="gramStart"/>
      <w:r>
        <w:rPr>
          <w:rFonts w:ascii="Source Sans Pro" w:hAnsi="Source Sans Pro" w:cs="Source Sans Pro"/>
          <w:sz w:val="28"/>
          <w:szCs w:val="28"/>
        </w:rPr>
        <w:t>on the basis of</w:t>
      </w:r>
      <w:proofErr w:type="gramEnd"/>
      <w:r>
        <w:rPr>
          <w:rFonts w:ascii="Source Sans Pro" w:hAnsi="Source Sans Pro" w:cs="Source Sans Pro"/>
          <w:sz w:val="28"/>
          <w:szCs w:val="28"/>
        </w:rPr>
        <w:t xml:space="preserve"> our own righteousness but through His abundant grace [15].</w:t>
      </w:r>
    </w:p>
    <w:p w14:paraId="24745D3B" w14:textId="77777777" w:rsidR="00AB1585" w:rsidRDefault="00AB1585">
      <w:pPr>
        <w:spacing w:before="180" w:after="180"/>
      </w:pPr>
    </w:p>
    <w:p w14:paraId="1F295C4E" w14:textId="77777777" w:rsidR="00AB1585" w:rsidRDefault="00AB1585">
      <w:pPr>
        <w:pStyle w:val="Heading1"/>
        <w:rPr>
          <w:sz w:val="24"/>
          <w:szCs w:val="24"/>
        </w:rPr>
      </w:pPr>
      <w:r>
        <w:rPr>
          <w:rFonts w:ascii="Source Sans Pro" w:hAnsi="Source Sans Pro" w:cs="Source Sans Pro"/>
        </w:rPr>
        <w:t xml:space="preserve">The Right Motives </w:t>
      </w:r>
    </w:p>
    <w:p w14:paraId="10C6D4D6" w14:textId="77777777" w:rsidR="00AB1585" w:rsidRDefault="00AB1585">
      <w:pPr>
        <w:spacing w:before="180" w:after="180"/>
      </w:pPr>
      <w:r>
        <w:rPr>
          <w:rFonts w:ascii="Source Sans Pro" w:hAnsi="Source Sans Pro" w:cs="Source Sans Pro"/>
          <w:sz w:val="28"/>
          <w:szCs w:val="28"/>
        </w:rPr>
        <w:t xml:space="preserve">    As we conclude this first part of our study on effective prayer, we discover that all three characteristics we have examined ultimately lead to one final truth: God is most pleased to answer prayers that seek His glory rather than our own.  Throughout Scripture, God responds to prayers rooted in righteousness, humility, faith, and hearts that are aligned with His character. The issue is not whether we pray for our needs—our heavenly Father delights in providing for His children. Rather, the issue is why we desire what we ask. Are our requests born out of dependence upon God and submission to His will, or are they driven by selfish ambition and personal gain? Scripture reminds us, "Ye ask, and receive not, because ye ask amiss, that ye may consume it upon your lusts" (</w:t>
      </w:r>
      <w:hyperlink r:id="rId61" w:history="1">
        <w:r>
          <w:rPr>
            <w:rFonts w:ascii="Source Sans Pro" w:hAnsi="Source Sans Pro" w:cs="Source Sans Pro"/>
            <w:color w:val="0000FF"/>
            <w:sz w:val="28"/>
            <w:szCs w:val="28"/>
            <w:u w:val="single"/>
          </w:rPr>
          <w:t>James 4:3</w:t>
        </w:r>
      </w:hyperlink>
      <w:r>
        <w:rPr>
          <w:rFonts w:ascii="Source Sans Pro" w:hAnsi="Source Sans Pro" w:cs="Source Sans Pro"/>
          <w:sz w:val="28"/>
          <w:szCs w:val="28"/>
        </w:rPr>
        <w:t xml:space="preserve">).  This does not mean that every prayer must involve great acts of ministry or world-changing events. We rightly pray for healing, daily provision, wisdom, protection, restored relationships, and countless other personal needs. Yet even </w:t>
      </w:r>
      <w:r>
        <w:rPr>
          <w:rFonts w:ascii="Source Sans Pro" w:hAnsi="Source Sans Pro" w:cs="Source Sans Pro"/>
          <w:sz w:val="28"/>
          <w:szCs w:val="28"/>
        </w:rPr>
        <w:lastRenderedPageBreak/>
        <w:t>these requests should ultimately flow from a heart that longs to see Christ honored. Every answered prayer should lead us to worship the Giver rather than merely rejoice in His gifts.</w:t>
      </w:r>
    </w:p>
    <w:p w14:paraId="36DFC792" w14:textId="77777777" w:rsidR="00AB1585" w:rsidRDefault="00AB1585">
      <w:pPr>
        <w:spacing w:before="180" w:after="180"/>
      </w:pPr>
      <w:r>
        <w:rPr>
          <w:rFonts w:ascii="Source Sans Pro" w:hAnsi="Source Sans Pro" w:cs="Source Sans Pro"/>
          <w:sz w:val="28"/>
          <w:szCs w:val="28"/>
        </w:rPr>
        <w:t xml:space="preserve">     Prayer, therefore, is not primarily about persuading God to accomplish our plans; it is about allowing God to transform our hearts until our desires increasingly reflect His own [16]. The more we know Him through His Word, the more we trust Him in faith, the more we confess our sins, and the more we submit ourselves to His will, the more our prayers become expressions of His purposes rather than our preferences.  This is why prayer must remain Christ-centered. When our attention becomes consumed with our requests, we subtly begin treating God as though He exists to fulfill our desires. But when our eyes remain fixed upon Jesus Christ, our greatest desire becomes not simply that our circumstances change, but that Christ be glorified through whatever answer He gives [17]. Whether His answer is "Yes," "Wait," or "No," faith rejoices because it knows that God's wisdom is perfect, His love is unfailing, and His purposes are always good.  Jesus not only purchased our access to the </w:t>
      </w:r>
      <w:proofErr w:type="gramStart"/>
      <w:r>
        <w:rPr>
          <w:rFonts w:ascii="Source Sans Pro" w:hAnsi="Source Sans Pro" w:cs="Source Sans Pro"/>
          <w:sz w:val="28"/>
          <w:szCs w:val="28"/>
        </w:rPr>
        <w:t>Father,</w:t>
      </w:r>
      <w:proofErr w:type="gramEnd"/>
      <w:r>
        <w:rPr>
          <w:rFonts w:ascii="Source Sans Pro" w:hAnsi="Source Sans Pro" w:cs="Source Sans Pro"/>
          <w:sz w:val="28"/>
          <w:szCs w:val="28"/>
        </w:rPr>
        <w:t xml:space="preserve"> He also perfectly modeled the very attitudes we have studied this morning. He submitted perfectly to the Father's will, trusted Him completely, lived in perfect holiness, and sought above all else the Father's glory. As we become more like Christ, our prayers increasingly reflect His heart.</w:t>
      </w:r>
    </w:p>
    <w:p w14:paraId="41F7FDDC" w14:textId="77777777" w:rsidR="00AB1585" w:rsidRDefault="00AB1585">
      <w:pPr>
        <w:spacing w:before="180" w:after="180"/>
      </w:pPr>
      <w:r>
        <w:rPr>
          <w:rFonts w:ascii="Source Sans Pro" w:hAnsi="Source Sans Pro" w:cs="Source Sans Pro"/>
          <w:sz w:val="28"/>
          <w:szCs w:val="28"/>
        </w:rPr>
        <w:t xml:space="preserve">       So, what have we learned this morning? Effective prayer begins long before we ever utter our requests. It begins with a heart that is humbly surrendered to God's will, confidently trusting His promises, honestly confessing its sins, and seeking above all else the glory of Jesus Christ. When these attitudes characterize our lives, we can approach the throne of grace with confidence, knowing that "if we ask any thing according to his will, he heareth us" (</w:t>
      </w:r>
      <w:hyperlink r:id="rId62" w:history="1">
        <w:r>
          <w:rPr>
            <w:rFonts w:ascii="Source Sans Pro" w:hAnsi="Source Sans Pro" w:cs="Source Sans Pro"/>
            <w:color w:val="0000FF"/>
            <w:sz w:val="28"/>
            <w:szCs w:val="28"/>
            <w:u w:val="single"/>
          </w:rPr>
          <w:t>1 John 5:14</w:t>
        </w:r>
      </w:hyperlink>
      <w:r>
        <w:rPr>
          <w:rFonts w:ascii="Source Sans Pro" w:hAnsi="Source Sans Pro" w:cs="Source Sans Pro"/>
          <w:sz w:val="28"/>
          <w:szCs w:val="28"/>
        </w:rPr>
        <w:t>).  Next week, we will move from the heart of effective prayer to the practice of effective prayer as we examine several practical biblical principles that help us persevere in prayer and confidently bring our requests before our heavenly Father.</w:t>
      </w:r>
    </w:p>
    <w:p w14:paraId="61D2C83F" w14:textId="77777777" w:rsidR="00AB1585" w:rsidRDefault="00AB1585">
      <w:pPr>
        <w:spacing w:before="180" w:after="180"/>
      </w:pPr>
    </w:p>
    <w:p w14:paraId="6E59053B" w14:textId="77777777" w:rsidR="00AB1585" w:rsidRDefault="00AB1585">
      <w:pPr>
        <w:spacing w:before="180" w:after="180"/>
      </w:pPr>
    </w:p>
    <w:p w14:paraId="682A9B4C" w14:textId="77777777" w:rsidR="00AB1585" w:rsidRDefault="00AB1585">
      <w:pPr>
        <w:spacing w:before="180" w:after="180"/>
      </w:pPr>
    </w:p>
    <w:p w14:paraId="45949DFB" w14:textId="77777777" w:rsidR="00AB1585" w:rsidRDefault="00AB1585">
      <w:pPr>
        <w:spacing w:before="180" w:after="180"/>
      </w:pPr>
    </w:p>
    <w:p w14:paraId="717D8B2F" w14:textId="77777777" w:rsidR="00AB1585" w:rsidRDefault="00AB1585">
      <w:pPr>
        <w:spacing w:before="180" w:after="180"/>
      </w:pPr>
    </w:p>
    <w:p w14:paraId="78518494" w14:textId="77777777" w:rsidR="00AB1585" w:rsidRDefault="00AB1585">
      <w:pPr>
        <w:spacing w:before="180" w:after="180"/>
      </w:pPr>
      <w:r>
        <w:rPr>
          <w:rFonts w:ascii="Source Sans Pro" w:hAnsi="Source Sans Pro" w:cs="Source Sans Pro"/>
          <w:sz w:val="28"/>
          <w:szCs w:val="28"/>
        </w:rPr>
        <w:t>Footnotes</w:t>
      </w:r>
    </w:p>
    <w:p w14:paraId="6A58215E" w14:textId="77777777" w:rsidR="00AB1585" w:rsidRDefault="00AB1585">
      <w:pPr>
        <w:spacing w:before="180" w:after="180"/>
      </w:pPr>
      <w:r>
        <w:rPr>
          <w:rFonts w:ascii="Source Sans Pro" w:hAnsi="Source Sans Pro" w:cs="Source Sans Pro"/>
          <w:sz w:val="28"/>
          <w:szCs w:val="28"/>
        </w:rPr>
        <w:t xml:space="preserve">[1] David L. Allen, </w:t>
      </w:r>
      <w:r>
        <w:rPr>
          <w:rFonts w:ascii="Source Sans Pro" w:hAnsi="Source Sans Pro" w:cs="Source Sans Pro"/>
          <w:i/>
          <w:iCs/>
          <w:sz w:val="28"/>
          <w:szCs w:val="28"/>
        </w:rPr>
        <w:t>1–3 John: Fellowship in God’s Family</w:t>
      </w:r>
      <w:r>
        <w:rPr>
          <w:rFonts w:ascii="Source Sans Pro" w:hAnsi="Source Sans Pro" w:cs="Source Sans Pro"/>
          <w:sz w:val="28"/>
          <w:szCs w:val="28"/>
        </w:rPr>
        <w:t>, ed. R. Kent Hughes, Preaching the Word (Wheaton, IL: Crossway, 2013), 237–238.</w:t>
      </w:r>
    </w:p>
    <w:p w14:paraId="5204F9E0" w14:textId="77777777" w:rsidR="00AB1585" w:rsidRDefault="00AB1585">
      <w:pPr>
        <w:spacing w:before="180" w:after="180"/>
      </w:pPr>
      <w:r>
        <w:rPr>
          <w:rFonts w:ascii="Source Sans Pro" w:hAnsi="Source Sans Pro" w:cs="Source Sans Pro"/>
          <w:sz w:val="28"/>
          <w:szCs w:val="28"/>
        </w:rPr>
        <w:t xml:space="preserve">[2] Wilfred Graves and Ph D. Wilfred Graves Jr., </w:t>
      </w:r>
      <w:r>
        <w:rPr>
          <w:rFonts w:ascii="Source Sans Pro" w:hAnsi="Source Sans Pro" w:cs="Source Sans Pro"/>
          <w:i/>
          <w:iCs/>
          <w:sz w:val="28"/>
          <w:szCs w:val="28"/>
        </w:rPr>
        <w:t>In Pursuit of Wholeness: Experiencing God’s Salvation for the Total Person</w:t>
      </w:r>
      <w:r>
        <w:rPr>
          <w:rFonts w:ascii="Source Sans Pro" w:hAnsi="Source Sans Pro" w:cs="Source Sans Pro"/>
          <w:sz w:val="28"/>
          <w:szCs w:val="28"/>
        </w:rPr>
        <w:t xml:space="preserve"> (Shippensburg, PA: Destiny Image, 2011). </w:t>
      </w:r>
    </w:p>
    <w:p w14:paraId="23F2E157" w14:textId="77777777" w:rsidR="00AB1585" w:rsidRDefault="00AB1585">
      <w:pPr>
        <w:spacing w:before="180" w:after="180"/>
      </w:pPr>
      <w:r>
        <w:rPr>
          <w:rFonts w:ascii="Source Sans Pro" w:hAnsi="Source Sans Pro" w:cs="Source Sans Pro"/>
          <w:sz w:val="28"/>
          <w:szCs w:val="28"/>
        </w:rPr>
        <w:t xml:space="preserve">[3] Tony Evans, </w:t>
      </w:r>
      <w:r>
        <w:rPr>
          <w:rFonts w:ascii="Source Sans Pro" w:hAnsi="Source Sans Pro" w:cs="Source Sans Pro"/>
          <w:i/>
          <w:iCs/>
          <w:sz w:val="28"/>
          <w:szCs w:val="28"/>
        </w:rPr>
        <w:t>The Power of the Holy Spirit’s Names: The Names of God Series</w:t>
      </w:r>
      <w:r>
        <w:rPr>
          <w:rFonts w:ascii="Source Sans Pro" w:hAnsi="Source Sans Pro" w:cs="Source Sans Pro"/>
          <w:sz w:val="28"/>
          <w:szCs w:val="28"/>
        </w:rPr>
        <w:t xml:space="preserve"> (Eugene, OR: Harvest House Publishers, 2023), 133.</w:t>
      </w:r>
    </w:p>
    <w:p w14:paraId="37BB8DB7" w14:textId="77777777" w:rsidR="00AB1585" w:rsidRDefault="00AB1585">
      <w:pPr>
        <w:spacing w:before="180" w:after="180"/>
      </w:pPr>
      <w:r>
        <w:rPr>
          <w:rFonts w:ascii="Source Sans Pro" w:hAnsi="Source Sans Pro" w:cs="Source Sans Pro"/>
          <w:sz w:val="28"/>
          <w:szCs w:val="28"/>
        </w:rPr>
        <w:t xml:space="preserve">[4] Dilwyn Price, </w:t>
      </w:r>
      <w:r>
        <w:rPr>
          <w:rFonts w:ascii="Source Sans Pro" w:hAnsi="Source Sans Pro" w:cs="Source Sans Pro"/>
          <w:i/>
          <w:iCs/>
          <w:sz w:val="28"/>
          <w:szCs w:val="28"/>
        </w:rPr>
        <w:t xml:space="preserve">Is Any One of You </w:t>
      </w:r>
      <w:proofErr w:type="gramStart"/>
      <w:r>
        <w:rPr>
          <w:rFonts w:ascii="Source Sans Pro" w:hAnsi="Source Sans Pro" w:cs="Source Sans Pro"/>
          <w:i/>
          <w:iCs/>
          <w:sz w:val="28"/>
          <w:szCs w:val="28"/>
        </w:rPr>
        <w:t>Sick?:</w:t>
      </w:r>
      <w:proofErr w:type="gramEnd"/>
      <w:r>
        <w:rPr>
          <w:rFonts w:ascii="Source Sans Pro" w:hAnsi="Source Sans Pro" w:cs="Source Sans Pro"/>
          <w:i/>
          <w:iCs/>
          <w:sz w:val="28"/>
          <w:szCs w:val="28"/>
        </w:rPr>
        <w:t xml:space="preserve"> The Biblical Basis for Healing the Sick</w:t>
      </w:r>
      <w:r>
        <w:rPr>
          <w:rFonts w:ascii="Source Sans Pro" w:hAnsi="Source Sans Pro" w:cs="Source Sans Pro"/>
          <w:sz w:val="28"/>
          <w:szCs w:val="28"/>
        </w:rPr>
        <w:t xml:space="preserve"> (Fearn, UK: Christian Focus Publications, 1997), 53.</w:t>
      </w:r>
    </w:p>
    <w:p w14:paraId="3138676B" w14:textId="77777777" w:rsidR="00AB1585" w:rsidRDefault="00AB1585">
      <w:pPr>
        <w:spacing w:before="180" w:after="180"/>
      </w:pPr>
      <w:r>
        <w:rPr>
          <w:rFonts w:ascii="Source Sans Pro" w:hAnsi="Source Sans Pro" w:cs="Source Sans Pro"/>
          <w:sz w:val="28"/>
          <w:szCs w:val="28"/>
        </w:rPr>
        <w:t xml:space="preserve">[5] Douglas Mangum, ed., </w:t>
      </w:r>
      <w:proofErr w:type="spellStart"/>
      <w:r>
        <w:rPr>
          <w:rFonts w:ascii="Source Sans Pro" w:hAnsi="Source Sans Pro" w:cs="Source Sans Pro"/>
          <w:i/>
          <w:iCs/>
          <w:sz w:val="28"/>
          <w:szCs w:val="28"/>
        </w:rPr>
        <w:t>Lexham</w:t>
      </w:r>
      <w:proofErr w:type="spellEnd"/>
      <w:r>
        <w:rPr>
          <w:rFonts w:ascii="Source Sans Pro" w:hAnsi="Source Sans Pro" w:cs="Source Sans Pro"/>
          <w:i/>
          <w:iCs/>
          <w:sz w:val="28"/>
          <w:szCs w:val="28"/>
        </w:rPr>
        <w:t xml:space="preserve"> Context Commentary: New Testament</w:t>
      </w:r>
      <w:r>
        <w:rPr>
          <w:rFonts w:ascii="Source Sans Pro" w:hAnsi="Source Sans Pro" w:cs="Source Sans Pro"/>
          <w:sz w:val="28"/>
          <w:szCs w:val="28"/>
        </w:rPr>
        <w:t xml:space="preserve">, </w:t>
      </w:r>
      <w:proofErr w:type="spellStart"/>
      <w:r>
        <w:rPr>
          <w:rFonts w:ascii="Source Sans Pro" w:hAnsi="Source Sans Pro" w:cs="Source Sans Pro"/>
          <w:sz w:val="28"/>
          <w:szCs w:val="28"/>
        </w:rPr>
        <w:t>Lexham</w:t>
      </w:r>
      <w:proofErr w:type="spellEnd"/>
      <w:r>
        <w:rPr>
          <w:rFonts w:ascii="Source Sans Pro" w:hAnsi="Source Sans Pro" w:cs="Source Sans Pro"/>
          <w:sz w:val="28"/>
          <w:szCs w:val="28"/>
        </w:rPr>
        <w:t xml:space="preserve"> Context Commentary (Bellingham, WA: </w:t>
      </w:r>
      <w:proofErr w:type="spellStart"/>
      <w:r>
        <w:rPr>
          <w:rFonts w:ascii="Source Sans Pro" w:hAnsi="Source Sans Pro" w:cs="Source Sans Pro"/>
          <w:sz w:val="28"/>
          <w:szCs w:val="28"/>
        </w:rPr>
        <w:t>Lexham</w:t>
      </w:r>
      <w:proofErr w:type="spellEnd"/>
      <w:r>
        <w:rPr>
          <w:rFonts w:ascii="Source Sans Pro" w:hAnsi="Source Sans Pro" w:cs="Source Sans Pro"/>
          <w:sz w:val="28"/>
          <w:szCs w:val="28"/>
        </w:rPr>
        <w:t xml:space="preserve"> Press, 2020)</w:t>
      </w:r>
    </w:p>
    <w:p w14:paraId="5BE447B7" w14:textId="77777777" w:rsidR="00AB1585" w:rsidRDefault="00AB1585">
      <w:pPr>
        <w:spacing w:before="180" w:after="180"/>
      </w:pPr>
      <w:r>
        <w:rPr>
          <w:rFonts w:ascii="Source Sans Pro" w:hAnsi="Source Sans Pro" w:cs="Source Sans Pro"/>
          <w:sz w:val="28"/>
          <w:szCs w:val="28"/>
        </w:rPr>
        <w:t xml:space="preserve">[6] Mark L. Strauss, </w:t>
      </w:r>
      <w:r>
        <w:rPr>
          <w:rFonts w:ascii="Source Sans Pro" w:hAnsi="Source Sans Pro" w:cs="Source Sans Pro"/>
          <w:i/>
          <w:iCs/>
          <w:sz w:val="28"/>
          <w:szCs w:val="28"/>
        </w:rPr>
        <w:t>Mark</w:t>
      </w:r>
      <w:r>
        <w:rPr>
          <w:rFonts w:ascii="Source Sans Pro" w:hAnsi="Source Sans Pro" w:cs="Source Sans Pro"/>
          <w:sz w:val="28"/>
          <w:szCs w:val="28"/>
        </w:rPr>
        <w:t>, ed. Clinton E. Arnold, Zondervan Exegetical Commentary on the New Testament (Grand Rapids, MI: Zondervan, 2014), 244.</w:t>
      </w:r>
    </w:p>
    <w:p w14:paraId="5FA01B22" w14:textId="77777777" w:rsidR="00AB1585" w:rsidRDefault="00AB1585">
      <w:pPr>
        <w:spacing w:before="180" w:after="180"/>
      </w:pPr>
      <w:r>
        <w:rPr>
          <w:rFonts w:ascii="Source Sans Pro" w:hAnsi="Source Sans Pro" w:cs="Source Sans Pro"/>
          <w:sz w:val="28"/>
          <w:szCs w:val="28"/>
        </w:rPr>
        <w:t xml:space="preserve">[7] Norman L. Geisler, </w:t>
      </w:r>
      <w:r>
        <w:rPr>
          <w:rFonts w:ascii="Source Sans Pro" w:hAnsi="Source Sans Pro" w:cs="Source Sans Pro"/>
          <w:i/>
          <w:iCs/>
          <w:sz w:val="28"/>
          <w:szCs w:val="28"/>
        </w:rPr>
        <w:t>Signs and Wonders</w:t>
      </w:r>
      <w:r>
        <w:rPr>
          <w:rFonts w:ascii="Source Sans Pro" w:hAnsi="Source Sans Pro" w:cs="Source Sans Pro"/>
          <w:sz w:val="28"/>
          <w:szCs w:val="28"/>
        </w:rPr>
        <w:t xml:space="preserve"> (Eugene, OR: Wipf and Stock Publishers, 1988), 89.</w:t>
      </w:r>
    </w:p>
    <w:p w14:paraId="1C3DD786" w14:textId="77777777" w:rsidR="00AB1585" w:rsidRDefault="00AB1585">
      <w:pPr>
        <w:spacing w:before="180" w:after="180"/>
      </w:pPr>
      <w:r>
        <w:rPr>
          <w:rFonts w:ascii="Source Sans Pro" w:hAnsi="Source Sans Pro" w:cs="Source Sans Pro"/>
          <w:sz w:val="28"/>
          <w:szCs w:val="28"/>
        </w:rPr>
        <w:t xml:space="preserve">[8] Cheryl Taylor, </w:t>
      </w:r>
      <w:r>
        <w:rPr>
          <w:rFonts w:ascii="Source Sans Pro" w:hAnsi="Source Sans Pro" w:cs="Source Sans Pro"/>
          <w:i/>
          <w:iCs/>
          <w:sz w:val="28"/>
          <w:szCs w:val="28"/>
        </w:rPr>
        <w:t>Prayer and Worship: An Independent-Study Textbook</w:t>
      </w:r>
      <w:r>
        <w:rPr>
          <w:rFonts w:ascii="Source Sans Pro" w:hAnsi="Source Sans Pro" w:cs="Source Sans Pro"/>
          <w:sz w:val="28"/>
          <w:szCs w:val="28"/>
        </w:rPr>
        <w:t xml:space="preserve"> (Springfield, MO: Global University, 2006), 60.</w:t>
      </w:r>
    </w:p>
    <w:p w14:paraId="0B81DFF0" w14:textId="77777777" w:rsidR="00AB1585" w:rsidRDefault="00AB1585">
      <w:pPr>
        <w:spacing w:before="180" w:after="180"/>
      </w:pPr>
      <w:r>
        <w:rPr>
          <w:rFonts w:ascii="Source Sans Pro" w:hAnsi="Source Sans Pro" w:cs="Source Sans Pro"/>
          <w:sz w:val="28"/>
          <w:szCs w:val="28"/>
        </w:rPr>
        <w:t xml:space="preserve">[9] Tony Merida, </w:t>
      </w:r>
      <w:r>
        <w:rPr>
          <w:rFonts w:ascii="Source Sans Pro" w:hAnsi="Source Sans Pro" w:cs="Source Sans Pro"/>
          <w:i/>
          <w:iCs/>
          <w:sz w:val="28"/>
          <w:szCs w:val="28"/>
        </w:rPr>
        <w:t>The Christ-Centered Expositor: A Field Guide for Word-Driven Disciple Makers</w:t>
      </w:r>
      <w:r>
        <w:rPr>
          <w:rFonts w:ascii="Source Sans Pro" w:hAnsi="Source Sans Pro" w:cs="Source Sans Pro"/>
          <w:sz w:val="28"/>
          <w:szCs w:val="28"/>
        </w:rPr>
        <w:t xml:space="preserve"> (B&amp;H Academic, 2016), 109–110.</w:t>
      </w:r>
    </w:p>
    <w:p w14:paraId="1078ACC4" w14:textId="77777777" w:rsidR="00AB1585" w:rsidRDefault="00AB1585">
      <w:pPr>
        <w:spacing w:before="180" w:after="180"/>
      </w:pPr>
      <w:r>
        <w:rPr>
          <w:rFonts w:ascii="Source Sans Pro" w:hAnsi="Source Sans Pro" w:cs="Source Sans Pro"/>
          <w:sz w:val="28"/>
          <w:szCs w:val="28"/>
        </w:rPr>
        <w:t xml:space="preserve">[10] Joyce Meyer, </w:t>
      </w:r>
      <w:r>
        <w:rPr>
          <w:rFonts w:ascii="Source Sans Pro" w:hAnsi="Source Sans Pro" w:cs="Source Sans Pro"/>
          <w:i/>
          <w:iCs/>
          <w:sz w:val="28"/>
          <w:szCs w:val="28"/>
        </w:rPr>
        <w:t>How to Talk with God</w:t>
      </w:r>
      <w:r>
        <w:rPr>
          <w:rFonts w:ascii="Source Sans Pro" w:hAnsi="Source Sans Pro" w:cs="Source Sans Pro"/>
          <w:sz w:val="28"/>
          <w:szCs w:val="28"/>
        </w:rPr>
        <w:t xml:space="preserve"> (New York, NY: </w:t>
      </w:r>
      <w:proofErr w:type="spellStart"/>
      <w:r>
        <w:rPr>
          <w:rFonts w:ascii="Source Sans Pro" w:hAnsi="Source Sans Pro" w:cs="Source Sans Pro"/>
          <w:sz w:val="28"/>
          <w:szCs w:val="28"/>
        </w:rPr>
        <w:t>FaithWords</w:t>
      </w:r>
      <w:proofErr w:type="spellEnd"/>
      <w:r>
        <w:rPr>
          <w:rFonts w:ascii="Source Sans Pro" w:hAnsi="Source Sans Pro" w:cs="Source Sans Pro"/>
          <w:sz w:val="28"/>
          <w:szCs w:val="28"/>
        </w:rPr>
        <w:t xml:space="preserve">, 2023). </w:t>
      </w:r>
    </w:p>
    <w:p w14:paraId="0088A5FC" w14:textId="77777777" w:rsidR="00AB1585" w:rsidRDefault="00AB1585">
      <w:pPr>
        <w:spacing w:before="180" w:after="180"/>
      </w:pPr>
      <w:r>
        <w:rPr>
          <w:rFonts w:ascii="Source Sans Pro" w:hAnsi="Source Sans Pro" w:cs="Source Sans Pro"/>
          <w:sz w:val="28"/>
          <w:szCs w:val="28"/>
        </w:rPr>
        <w:lastRenderedPageBreak/>
        <w:t xml:space="preserve">[11] Cheryl Taylor, </w:t>
      </w:r>
      <w:r>
        <w:rPr>
          <w:rFonts w:ascii="Source Sans Pro" w:hAnsi="Source Sans Pro" w:cs="Source Sans Pro"/>
          <w:i/>
          <w:iCs/>
          <w:sz w:val="28"/>
          <w:szCs w:val="28"/>
        </w:rPr>
        <w:t>Prayer and Worship: An Independent-Study Textbook</w:t>
      </w:r>
      <w:r>
        <w:rPr>
          <w:rFonts w:ascii="Source Sans Pro" w:hAnsi="Source Sans Pro" w:cs="Source Sans Pro"/>
          <w:sz w:val="28"/>
          <w:szCs w:val="28"/>
        </w:rPr>
        <w:t xml:space="preserve"> (Springfield, MO: Global University, 2006), 60.</w:t>
      </w:r>
    </w:p>
    <w:p w14:paraId="155472AA" w14:textId="77777777" w:rsidR="00AB1585" w:rsidRDefault="00AB1585">
      <w:pPr>
        <w:spacing w:before="180" w:after="180"/>
      </w:pPr>
      <w:r>
        <w:rPr>
          <w:rFonts w:ascii="Source Sans Pro" w:hAnsi="Source Sans Pro" w:cs="Source Sans Pro"/>
          <w:sz w:val="28"/>
          <w:szCs w:val="28"/>
        </w:rPr>
        <w:t xml:space="preserve">[12] Dick Eastman, </w:t>
      </w:r>
      <w:r>
        <w:rPr>
          <w:rFonts w:ascii="Source Sans Pro" w:hAnsi="Source Sans Pro" w:cs="Source Sans Pro"/>
          <w:i/>
          <w:iCs/>
          <w:sz w:val="28"/>
          <w:szCs w:val="28"/>
        </w:rPr>
        <w:t>Talking with God: A Practical Plan for Personal Prayer</w:t>
      </w:r>
      <w:r>
        <w:rPr>
          <w:rFonts w:ascii="Source Sans Pro" w:hAnsi="Source Sans Pro" w:cs="Source Sans Pro"/>
          <w:sz w:val="28"/>
          <w:szCs w:val="28"/>
        </w:rPr>
        <w:t xml:space="preserve"> (Chosen, 2021), 35–37.</w:t>
      </w:r>
    </w:p>
    <w:p w14:paraId="63BFAD7D" w14:textId="77777777" w:rsidR="00AB1585" w:rsidRDefault="00AB1585">
      <w:pPr>
        <w:spacing w:before="180" w:after="180"/>
      </w:pPr>
      <w:r>
        <w:rPr>
          <w:rFonts w:ascii="Source Sans Pro" w:hAnsi="Source Sans Pro" w:cs="Source Sans Pro"/>
          <w:sz w:val="28"/>
          <w:szCs w:val="28"/>
        </w:rPr>
        <w:t>[13] Ibid.</w:t>
      </w:r>
    </w:p>
    <w:p w14:paraId="4B6F6F8F" w14:textId="77777777" w:rsidR="00AB1585" w:rsidRDefault="00AB1585">
      <w:pPr>
        <w:spacing w:before="180" w:after="180"/>
      </w:pPr>
      <w:r>
        <w:rPr>
          <w:rFonts w:ascii="Source Sans Pro" w:hAnsi="Source Sans Pro" w:cs="Source Sans Pro"/>
          <w:sz w:val="28"/>
          <w:szCs w:val="28"/>
        </w:rPr>
        <w:t xml:space="preserve">[14] Edward Andrews, </w:t>
      </w:r>
      <w:r>
        <w:rPr>
          <w:rFonts w:ascii="Source Sans Pro" w:hAnsi="Source Sans Pro" w:cs="Source Sans Pro"/>
          <w:i/>
          <w:iCs/>
          <w:sz w:val="28"/>
          <w:szCs w:val="28"/>
        </w:rPr>
        <w:t>Unshakable Beliefs: Strategies for Strengthening and Defending Your Faith</w:t>
      </w:r>
      <w:r>
        <w:rPr>
          <w:rFonts w:ascii="Source Sans Pro" w:hAnsi="Source Sans Pro" w:cs="Source Sans Pro"/>
          <w:sz w:val="28"/>
          <w:szCs w:val="28"/>
        </w:rPr>
        <w:t xml:space="preserve"> (Cambridge, OH: Christian Publishing House, 2023). </w:t>
      </w:r>
    </w:p>
    <w:p w14:paraId="0D17ACB3" w14:textId="77777777" w:rsidR="00AB1585" w:rsidRDefault="00AB1585">
      <w:pPr>
        <w:spacing w:before="180" w:after="180"/>
      </w:pPr>
      <w:r>
        <w:rPr>
          <w:rFonts w:ascii="Source Sans Pro" w:hAnsi="Source Sans Pro" w:cs="Source Sans Pro"/>
          <w:sz w:val="28"/>
          <w:szCs w:val="28"/>
        </w:rPr>
        <w:t xml:space="preserve">[15] Chester Tolson and Harold Koenig, </w:t>
      </w:r>
      <w:r>
        <w:rPr>
          <w:rFonts w:ascii="Source Sans Pro" w:hAnsi="Source Sans Pro" w:cs="Source Sans Pro"/>
          <w:i/>
          <w:iCs/>
          <w:sz w:val="28"/>
          <w:szCs w:val="28"/>
        </w:rPr>
        <w:t>The Healing Power of Prayer: The Surprising Connection between Prayer and Your Health</w:t>
      </w:r>
      <w:r>
        <w:rPr>
          <w:rFonts w:ascii="Source Sans Pro" w:hAnsi="Source Sans Pro" w:cs="Source Sans Pro"/>
          <w:sz w:val="28"/>
          <w:szCs w:val="28"/>
        </w:rPr>
        <w:t xml:space="preserve"> (Grand Rapids, MI: Baker, 2003).</w:t>
      </w:r>
    </w:p>
    <w:p w14:paraId="60490A25" w14:textId="77777777" w:rsidR="00AB1585" w:rsidRDefault="00AB1585">
      <w:pPr>
        <w:spacing w:before="180" w:after="180"/>
      </w:pPr>
      <w:r>
        <w:rPr>
          <w:rFonts w:ascii="Source Sans Pro" w:hAnsi="Source Sans Pro" w:cs="Source Sans Pro"/>
          <w:sz w:val="28"/>
          <w:szCs w:val="28"/>
        </w:rPr>
        <w:t xml:space="preserve">[16] Paul D. Weaver, ed., Surveying the Gospels and Acts, Surveying the New Testament (Learn the Word Publishing, 2019). </w:t>
      </w:r>
    </w:p>
    <w:p w14:paraId="6D171357" w14:textId="77777777" w:rsidR="00AB1585" w:rsidRDefault="00AB1585">
      <w:pPr>
        <w:spacing w:before="180" w:after="180"/>
      </w:pPr>
      <w:r>
        <w:rPr>
          <w:rFonts w:ascii="Source Sans Pro" w:hAnsi="Source Sans Pro" w:cs="Source Sans Pro"/>
          <w:sz w:val="28"/>
          <w:szCs w:val="28"/>
        </w:rPr>
        <w:t xml:space="preserve">[17] James P. Gills, The Prayerful Spirit: Passion for God, Compassion for People (Lake Mary, FL: Creation House, 2012). </w:t>
      </w:r>
    </w:p>
    <w:p w14:paraId="294DF202" w14:textId="77777777" w:rsidR="00496D9E" w:rsidRDefault="00496D9E"/>
    <w:sectPr w:rsidR="00496D9E" w:rsidSect="00AB1585">
      <w:footerReference w:type="default" r:id="rId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EE84" w14:textId="77777777" w:rsidR="00AB1585" w:rsidRDefault="00AB1585">
    <w:r>
      <w:t xml:space="preserve">Page </w:t>
    </w:r>
    <w:r>
      <w:pgNum/>
    </w:r>
    <w:r>
      <w:t xml:space="preserve">.  Exported from </w:t>
    </w:r>
    <w:hyperlink r:id="rId1" w:history="1">
      <w:r>
        <w:rPr>
          <w:color w:val="0000FF"/>
          <w:u w:val="single"/>
        </w:rPr>
        <w:t>Logos Bible Study</w:t>
      </w:r>
    </w:hyperlink>
    <w:r>
      <w:t>, 9:42 AM July 18, 2026.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5"/>
    <w:rsid w:val="00496D9E"/>
    <w:rsid w:val="004C35EB"/>
    <w:rsid w:val="00596E4E"/>
    <w:rsid w:val="009F44F1"/>
    <w:rsid w:val="00AB15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7C5A"/>
  <w15:chartTrackingRefBased/>
  <w15:docId w15:val="{00263D65-FBFE-4E83-8E5E-4E21E1E7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5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5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5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5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5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5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5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5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5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5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585"/>
    <w:rPr>
      <w:rFonts w:eastAsiaTheme="majorEastAsia" w:cstheme="majorBidi"/>
      <w:color w:val="272727" w:themeColor="text1" w:themeTint="D8"/>
    </w:rPr>
  </w:style>
  <w:style w:type="paragraph" w:styleId="Title">
    <w:name w:val="Title"/>
    <w:basedOn w:val="Normal"/>
    <w:next w:val="Normal"/>
    <w:link w:val="TitleChar"/>
    <w:uiPriority w:val="10"/>
    <w:qFormat/>
    <w:rsid w:val="00AB1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585"/>
    <w:pPr>
      <w:spacing w:before="160"/>
      <w:jc w:val="center"/>
    </w:pPr>
    <w:rPr>
      <w:i/>
      <w:iCs/>
      <w:color w:val="404040" w:themeColor="text1" w:themeTint="BF"/>
    </w:rPr>
  </w:style>
  <w:style w:type="character" w:customStyle="1" w:styleId="QuoteChar">
    <w:name w:val="Quote Char"/>
    <w:basedOn w:val="DefaultParagraphFont"/>
    <w:link w:val="Quote"/>
    <w:uiPriority w:val="29"/>
    <w:rsid w:val="00AB1585"/>
    <w:rPr>
      <w:i/>
      <w:iCs/>
      <w:color w:val="404040" w:themeColor="text1" w:themeTint="BF"/>
    </w:rPr>
  </w:style>
  <w:style w:type="paragraph" w:styleId="ListParagraph">
    <w:name w:val="List Paragraph"/>
    <w:basedOn w:val="Normal"/>
    <w:uiPriority w:val="34"/>
    <w:qFormat/>
    <w:rsid w:val="00AB1585"/>
    <w:pPr>
      <w:ind w:left="720"/>
      <w:contextualSpacing/>
    </w:pPr>
  </w:style>
  <w:style w:type="character" w:styleId="IntenseEmphasis">
    <w:name w:val="Intense Emphasis"/>
    <w:basedOn w:val="DefaultParagraphFont"/>
    <w:uiPriority w:val="21"/>
    <w:qFormat/>
    <w:rsid w:val="00AB1585"/>
    <w:rPr>
      <w:i/>
      <w:iCs/>
      <w:color w:val="0F4761" w:themeColor="accent1" w:themeShade="BF"/>
    </w:rPr>
  </w:style>
  <w:style w:type="paragraph" w:styleId="IntenseQuote">
    <w:name w:val="Intense Quote"/>
    <w:basedOn w:val="Normal"/>
    <w:next w:val="Normal"/>
    <w:link w:val="IntenseQuoteChar"/>
    <w:uiPriority w:val="30"/>
    <w:qFormat/>
    <w:rsid w:val="00AB1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585"/>
    <w:rPr>
      <w:i/>
      <w:iCs/>
      <w:color w:val="0F4761" w:themeColor="accent1" w:themeShade="BF"/>
    </w:rPr>
  </w:style>
  <w:style w:type="character" w:styleId="IntenseReference">
    <w:name w:val="Intense Reference"/>
    <w:basedOn w:val="DefaultParagraphFont"/>
    <w:uiPriority w:val="32"/>
    <w:qFormat/>
    <w:rsid w:val="00AB15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f.ly/Jn14.13-14" TargetMode="External"/><Relationship Id="rId21" Type="http://schemas.openxmlformats.org/officeDocument/2006/relationships/hyperlink" Target="https://ref.ly/1Jn1.9" TargetMode="External"/><Relationship Id="rId34" Type="http://schemas.openxmlformats.org/officeDocument/2006/relationships/hyperlink" Target="https://ref.ly/Mk11.24" TargetMode="External"/><Relationship Id="rId42" Type="http://schemas.openxmlformats.org/officeDocument/2006/relationships/hyperlink" Target="https://ref.ly/Lk7.11-15" TargetMode="External"/><Relationship Id="rId47" Type="http://schemas.openxmlformats.org/officeDocument/2006/relationships/hyperlink" Target="https://ref.ly/Ps66.18" TargetMode="External"/><Relationship Id="rId50" Type="http://schemas.openxmlformats.org/officeDocument/2006/relationships/hyperlink" Target="https://ref.ly/1Pe3.7" TargetMode="External"/><Relationship Id="rId55" Type="http://schemas.openxmlformats.org/officeDocument/2006/relationships/hyperlink" Target="https://ref.ly/1Jn3.21-22" TargetMode="External"/><Relationship Id="rId63" Type="http://schemas.openxmlformats.org/officeDocument/2006/relationships/footer" Target="footer1.xml"/><Relationship Id="rId7" Type="http://schemas.openxmlformats.org/officeDocument/2006/relationships/hyperlink" Target="https://ref.ly/Col1.17" TargetMode="External"/><Relationship Id="rId2" Type="http://schemas.openxmlformats.org/officeDocument/2006/relationships/settings" Target="settings.xml"/><Relationship Id="rId16" Type="http://schemas.openxmlformats.org/officeDocument/2006/relationships/hyperlink" Target="https://ref.ly/Mt6.9" TargetMode="External"/><Relationship Id="rId29" Type="http://schemas.openxmlformats.org/officeDocument/2006/relationships/hyperlink" Target="https://ref.ly/Job38-41" TargetMode="External"/><Relationship Id="rId11" Type="http://schemas.openxmlformats.org/officeDocument/2006/relationships/hyperlink" Target="https://ref.ly/Php4.6-7" TargetMode="External"/><Relationship Id="rId24" Type="http://schemas.openxmlformats.org/officeDocument/2006/relationships/hyperlink" Target="https://ref.ly/Php4.6-7" TargetMode="External"/><Relationship Id="rId32" Type="http://schemas.openxmlformats.org/officeDocument/2006/relationships/hyperlink" Target="https://ref.ly/Ro8.26-27" TargetMode="External"/><Relationship Id="rId37" Type="http://schemas.openxmlformats.org/officeDocument/2006/relationships/hyperlink" Target="https://ref.ly/Heb11.6" TargetMode="External"/><Relationship Id="rId40" Type="http://schemas.openxmlformats.org/officeDocument/2006/relationships/hyperlink" Target="https://ref.ly/Da3.17" TargetMode="External"/><Relationship Id="rId45" Type="http://schemas.openxmlformats.org/officeDocument/2006/relationships/hyperlink" Target="https://ref.ly/Mt8.5-13" TargetMode="External"/><Relationship Id="rId53" Type="http://schemas.openxmlformats.org/officeDocument/2006/relationships/hyperlink" Target="https://ref.ly/Mk11.25" TargetMode="External"/><Relationship Id="rId58" Type="http://schemas.openxmlformats.org/officeDocument/2006/relationships/hyperlink" Target="https://ref.ly/Je14.10-12" TargetMode="External"/><Relationship Id="rId5" Type="http://schemas.openxmlformats.org/officeDocument/2006/relationships/hyperlink" Target="https://ref.ly/Ge1.3" TargetMode="External"/><Relationship Id="rId61" Type="http://schemas.openxmlformats.org/officeDocument/2006/relationships/hyperlink" Target="https://ref.ly/Jas4.3" TargetMode="External"/><Relationship Id="rId19" Type="http://schemas.openxmlformats.org/officeDocument/2006/relationships/hyperlink" Target="https://ref.ly/Ps63.1-8" TargetMode="External"/><Relationship Id="rId14" Type="http://schemas.openxmlformats.org/officeDocument/2006/relationships/hyperlink" Target="https://ref.ly/Eph2.18" TargetMode="External"/><Relationship Id="rId22" Type="http://schemas.openxmlformats.org/officeDocument/2006/relationships/hyperlink" Target="https://ref.ly/Jas1.5" TargetMode="External"/><Relationship Id="rId27" Type="http://schemas.openxmlformats.org/officeDocument/2006/relationships/hyperlink" Target="https://ref.ly/Ec9.11" TargetMode="External"/><Relationship Id="rId30" Type="http://schemas.openxmlformats.org/officeDocument/2006/relationships/hyperlink" Target="https://ref.ly/Jas4.13-15" TargetMode="External"/><Relationship Id="rId35" Type="http://schemas.openxmlformats.org/officeDocument/2006/relationships/hyperlink" Target="https://ref.ly/Mk6.5-6" TargetMode="External"/><Relationship Id="rId43" Type="http://schemas.openxmlformats.org/officeDocument/2006/relationships/hyperlink" Target="https://ref.ly/Jn11.43-44" TargetMode="External"/><Relationship Id="rId48" Type="http://schemas.openxmlformats.org/officeDocument/2006/relationships/hyperlink" Target="https://ref.ly/Pr28.9" TargetMode="External"/><Relationship Id="rId56" Type="http://schemas.openxmlformats.org/officeDocument/2006/relationships/hyperlink" Target="https://ref.ly/Mic3.4" TargetMode="External"/><Relationship Id="rId64" Type="http://schemas.openxmlformats.org/officeDocument/2006/relationships/fontTable" Target="fontTable.xml"/><Relationship Id="rId8" Type="http://schemas.openxmlformats.org/officeDocument/2006/relationships/hyperlink" Target="https://ref.ly/Heb1.3" TargetMode="External"/><Relationship Id="rId51" Type="http://schemas.openxmlformats.org/officeDocument/2006/relationships/hyperlink" Target="https://ref.ly/Pr21.13" TargetMode="External"/><Relationship Id="rId3" Type="http://schemas.openxmlformats.org/officeDocument/2006/relationships/webSettings" Target="webSettings.xml"/><Relationship Id="rId12" Type="http://schemas.openxmlformats.org/officeDocument/2006/relationships/hyperlink" Target="https://ref.ly/Ps139.13-16" TargetMode="External"/><Relationship Id="rId17" Type="http://schemas.openxmlformats.org/officeDocument/2006/relationships/hyperlink" Target="https://ref.ly/Ps95.6" TargetMode="External"/><Relationship Id="rId25" Type="http://schemas.openxmlformats.org/officeDocument/2006/relationships/hyperlink" Target="https://ref.ly/Eph6.18" TargetMode="External"/><Relationship Id="rId33" Type="http://schemas.openxmlformats.org/officeDocument/2006/relationships/hyperlink" Target="https://ref.ly/1Jn5.14" TargetMode="External"/><Relationship Id="rId38" Type="http://schemas.openxmlformats.org/officeDocument/2006/relationships/hyperlink" Target="https://ref.ly/1Jn5.14-15" TargetMode="External"/><Relationship Id="rId46" Type="http://schemas.openxmlformats.org/officeDocument/2006/relationships/hyperlink" Target="https://ref.ly/Jn9.31" TargetMode="External"/><Relationship Id="rId59" Type="http://schemas.openxmlformats.org/officeDocument/2006/relationships/hyperlink" Target="https://ref.ly/Zec7.11-13" TargetMode="External"/><Relationship Id="rId20" Type="http://schemas.openxmlformats.org/officeDocument/2006/relationships/hyperlink" Target="https://ref.ly/Ps32.5" TargetMode="External"/><Relationship Id="rId41" Type="http://schemas.openxmlformats.org/officeDocument/2006/relationships/hyperlink" Target="https://ref.ly/Lk22.42" TargetMode="External"/><Relationship Id="rId54" Type="http://schemas.openxmlformats.org/officeDocument/2006/relationships/hyperlink" Target="https://ref.ly/Jas5.16" TargetMode="External"/><Relationship Id="rId62" Type="http://schemas.openxmlformats.org/officeDocument/2006/relationships/hyperlink" Target="https://ref.ly/1Jn5.14" TargetMode="External"/><Relationship Id="rId1" Type="http://schemas.openxmlformats.org/officeDocument/2006/relationships/styles" Target="styles.xml"/><Relationship Id="rId6" Type="http://schemas.openxmlformats.org/officeDocument/2006/relationships/hyperlink" Target="https://ref.ly/Col1.16" TargetMode="External"/><Relationship Id="rId15" Type="http://schemas.openxmlformats.org/officeDocument/2006/relationships/hyperlink" Target="https://ref.ly/Heb4.14-16" TargetMode="External"/><Relationship Id="rId23" Type="http://schemas.openxmlformats.org/officeDocument/2006/relationships/hyperlink" Target="https://ref.ly/1Th5.18" TargetMode="External"/><Relationship Id="rId28" Type="http://schemas.openxmlformats.org/officeDocument/2006/relationships/hyperlink" Target="https://ref.ly/Php4.6" TargetMode="External"/><Relationship Id="rId36" Type="http://schemas.openxmlformats.org/officeDocument/2006/relationships/hyperlink" Target="https://ref.ly/Jas1.6-7" TargetMode="External"/><Relationship Id="rId49" Type="http://schemas.openxmlformats.org/officeDocument/2006/relationships/hyperlink" Target="https://ref.ly/Jas4.3" TargetMode="External"/><Relationship Id="rId57" Type="http://schemas.openxmlformats.org/officeDocument/2006/relationships/hyperlink" Target="https://ref.ly/Je7.1-15" TargetMode="External"/><Relationship Id="rId10" Type="http://schemas.openxmlformats.org/officeDocument/2006/relationships/hyperlink" Target="https://ref.ly/Ps103.19" TargetMode="External"/><Relationship Id="rId31" Type="http://schemas.openxmlformats.org/officeDocument/2006/relationships/hyperlink" Target="https://ref.ly/Eph4.22-24" TargetMode="External"/><Relationship Id="rId44" Type="http://schemas.openxmlformats.org/officeDocument/2006/relationships/hyperlink" Target="https://ref.ly/Lk22.50-51" TargetMode="External"/><Relationship Id="rId52" Type="http://schemas.openxmlformats.org/officeDocument/2006/relationships/hyperlink" Target="https://ref.ly/Mt6.14-15" TargetMode="External"/><Relationship Id="rId60" Type="http://schemas.openxmlformats.org/officeDocument/2006/relationships/hyperlink" Target="https://ref.ly/Is1.15-17" TargetMode="External"/><Relationship Id="rId65" Type="http://schemas.openxmlformats.org/officeDocument/2006/relationships/theme" Target="theme/theme1.xml"/><Relationship Id="rId4" Type="http://schemas.openxmlformats.org/officeDocument/2006/relationships/hyperlink" Target="https://ref.ly/Ge2.7" TargetMode="External"/><Relationship Id="rId9" Type="http://schemas.openxmlformats.org/officeDocument/2006/relationships/hyperlink" Target="https://ref.ly/Jn10.3" TargetMode="External"/><Relationship Id="rId13" Type="http://schemas.openxmlformats.org/officeDocument/2006/relationships/hyperlink" Target="https://ref.ly/1Pe5.7" TargetMode="External"/><Relationship Id="rId18" Type="http://schemas.openxmlformats.org/officeDocument/2006/relationships/hyperlink" Target="https://ref.ly/Ps27.8" TargetMode="External"/><Relationship Id="rId39" Type="http://schemas.openxmlformats.org/officeDocument/2006/relationships/hyperlink" Target="https://ref.ly/Ge18.1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4119</Words>
  <Characters>23484</Characters>
  <Application>Microsoft Office Word</Application>
  <DocSecurity>0</DocSecurity>
  <Lines>195</Lines>
  <Paragraphs>55</Paragraphs>
  <ScaleCrop>false</ScaleCrop>
  <Company/>
  <LinksUpToDate>false</LinksUpToDate>
  <CharactersWithSpaces>27548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1</cp:revision>
  <dcterms:created xsi:type="dcterms:W3CDTF">2026-07-18T12:42:00Z</dcterms:created>
  <dcterms:modified xsi:type="dcterms:W3CDTF">2026-07-18T12:43:00Z</dcterms:modified>
</cp:coreProperties>
</file>